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0C" w:rsidRPr="00CF6346" w:rsidRDefault="00C67F0C" w:rsidP="00C6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34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F6346" w:rsidRDefault="00CF6346" w:rsidP="00CF63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ЗАХОПЕРСКОГО</w:t>
      </w:r>
      <w:r w:rsidR="00C67F0C" w:rsidRPr="00CF6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  <w:r w:rsidR="00C67F0C" w:rsidRPr="00CF634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НЕХАЕВСКОГО МУНИЦИПАЛЬНОГО РАЙОНА</w:t>
      </w:r>
      <w:r w:rsidR="00C67F0C" w:rsidRPr="00CF634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ВОЛГОГРАДСКОЙ ОБЛАСТИ</w:t>
      </w:r>
    </w:p>
    <w:p w:rsidR="00CF6346" w:rsidRPr="00CF6346" w:rsidRDefault="00CF6346" w:rsidP="00CF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F0C" w:rsidRPr="00CF6346" w:rsidRDefault="00C67F0C" w:rsidP="00C6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F0C" w:rsidRPr="00CF6346" w:rsidRDefault="00C67F0C" w:rsidP="00C6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34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F6346" w:rsidRDefault="008B68A0" w:rsidP="00CF6346">
      <w:pPr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от </w:t>
      </w:r>
      <w:r w:rsidR="00CF6346">
        <w:rPr>
          <w:rFonts w:ascii="Times New Roman" w:hAnsi="Times New Roman" w:cs="Times New Roman"/>
          <w:sz w:val="28"/>
          <w:szCs w:val="28"/>
        </w:rPr>
        <w:t>10</w:t>
      </w:r>
      <w:r w:rsidRPr="00CF6346">
        <w:rPr>
          <w:rFonts w:ascii="Times New Roman" w:hAnsi="Times New Roman" w:cs="Times New Roman"/>
          <w:sz w:val="28"/>
          <w:szCs w:val="28"/>
        </w:rPr>
        <w:t>.11.2014</w:t>
      </w:r>
      <w:r w:rsidR="00C67F0C" w:rsidRPr="00CF6346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CF63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F6346">
        <w:rPr>
          <w:rFonts w:ascii="Times New Roman" w:hAnsi="Times New Roman" w:cs="Times New Roman"/>
          <w:sz w:val="28"/>
          <w:szCs w:val="28"/>
        </w:rPr>
        <w:t>№</w:t>
      </w:r>
      <w:r w:rsidR="00CF6346">
        <w:rPr>
          <w:rFonts w:ascii="Times New Roman" w:hAnsi="Times New Roman" w:cs="Times New Roman"/>
          <w:sz w:val="28"/>
          <w:szCs w:val="28"/>
        </w:rPr>
        <w:t>28</w:t>
      </w:r>
    </w:p>
    <w:p w:rsidR="00CF6346" w:rsidRPr="00CF6346" w:rsidRDefault="00C67F0C" w:rsidP="00CF6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Об организации сбора </w:t>
      </w:r>
    </w:p>
    <w:p w:rsidR="00CF6346" w:rsidRPr="00CF6346" w:rsidRDefault="00C67F0C" w:rsidP="00CF6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отработанных ртутьсодержащих ламп</w:t>
      </w:r>
    </w:p>
    <w:p w:rsidR="00C67F0C" w:rsidRPr="00CF6346" w:rsidRDefault="00C67F0C" w:rsidP="00CF6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F6346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7F0C" w:rsidRPr="00CF6346" w:rsidRDefault="00C67F0C" w:rsidP="00CF6346">
      <w:pPr>
        <w:pStyle w:val="ConsPlusTitle"/>
        <w:widowControl/>
        <w:outlineLvl w:val="0"/>
        <w:rPr>
          <w:b w:val="0"/>
          <w:sz w:val="28"/>
          <w:szCs w:val="28"/>
        </w:rPr>
      </w:pPr>
      <w:r w:rsidRPr="00CF6346">
        <w:rPr>
          <w:b w:val="0"/>
          <w:sz w:val="28"/>
          <w:szCs w:val="28"/>
        </w:rPr>
        <w:t>Нехаевского муниципального района</w:t>
      </w:r>
    </w:p>
    <w:p w:rsidR="00C67F0C" w:rsidRPr="00CF6346" w:rsidRDefault="00C67F0C" w:rsidP="00CF634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CF6346" w:rsidRDefault="00C67F0C" w:rsidP="00CF6346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F634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F6346">
        <w:rPr>
          <w:rFonts w:ascii="Times New Roman" w:hAnsi="Times New Roman" w:cs="Times New Roman"/>
          <w:sz w:val="28"/>
          <w:szCs w:val="28"/>
        </w:rPr>
        <w:t xml:space="preserve">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6" w:history="1">
        <w:r w:rsidRPr="00CF634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F6346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hyperlink r:id="rId7" w:history="1">
        <w:proofErr w:type="gramStart"/>
        <w:r w:rsidRPr="00CF6346">
          <w:rPr>
            <w:rStyle w:val="a3"/>
            <w:color w:val="auto"/>
            <w:sz w:val="28"/>
            <w:szCs w:val="28"/>
            <w:u w:val="none"/>
          </w:rPr>
          <w:t>постановлени</w:t>
        </w:r>
      </w:hyperlink>
      <w:r w:rsidRPr="00CF6346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CF63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</w:p>
    <w:p w:rsidR="00C67F0C" w:rsidRPr="00CF6346" w:rsidRDefault="00C67F0C" w:rsidP="00CF634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63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634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67F0C" w:rsidRPr="00CF6346" w:rsidRDefault="00CF6346" w:rsidP="00CF634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7F0C" w:rsidRPr="00CF634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="00C67F0C" w:rsidRPr="00CF6346">
          <w:rPr>
            <w:rStyle w:val="a3"/>
            <w:color w:val="auto"/>
            <w:sz w:val="28"/>
            <w:szCs w:val="28"/>
          </w:rPr>
          <w:t>Порядок</w:t>
        </w:r>
      </w:hyperlink>
      <w:r w:rsidR="00C67F0C" w:rsidRPr="00CF6346">
        <w:rPr>
          <w:rFonts w:ascii="Times New Roman" w:hAnsi="Times New Roman" w:cs="Times New Roman"/>
          <w:sz w:val="28"/>
          <w:szCs w:val="28"/>
        </w:rPr>
        <w:t xml:space="preserve"> организации сбора отработанных ртутьсодержащих ламп согласно приложению к настоящему постановлению.</w:t>
      </w:r>
    </w:p>
    <w:p w:rsidR="00C67F0C" w:rsidRPr="00CF6346" w:rsidRDefault="00C67F0C" w:rsidP="00CF634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2. Определить должностное лицо, ответственное за прием ртутьсодержащих ламп для временного хранения и ведение журнала учета поступающих ртутьсодержащих ламп </w:t>
      </w:r>
      <w:r w:rsidR="00CF6346">
        <w:rPr>
          <w:rFonts w:ascii="Times New Roman" w:hAnsi="Times New Roman" w:cs="Times New Roman"/>
          <w:sz w:val="28"/>
          <w:szCs w:val="28"/>
        </w:rPr>
        <w:t>Захарову Е.М</w:t>
      </w:r>
      <w:r w:rsidR="00E50FFD" w:rsidRPr="00CF6346">
        <w:rPr>
          <w:rFonts w:ascii="Times New Roman" w:hAnsi="Times New Roman" w:cs="Times New Roman"/>
          <w:sz w:val="28"/>
          <w:szCs w:val="28"/>
        </w:rPr>
        <w:t>.</w:t>
      </w:r>
    </w:p>
    <w:p w:rsidR="00C67F0C" w:rsidRPr="00CF6346" w:rsidRDefault="00C67F0C" w:rsidP="00CF634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CF6346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CF63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F6346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6346">
        <w:rPr>
          <w:rFonts w:ascii="Times New Roman" w:hAnsi="Times New Roman" w:cs="Times New Roman"/>
          <w:sz w:val="28"/>
          <w:szCs w:val="28"/>
        </w:rPr>
        <w:t>Захаровой Е.М</w:t>
      </w:r>
      <w:r w:rsidR="00E50FFD" w:rsidRPr="00CF6346">
        <w:rPr>
          <w:rFonts w:ascii="Times New Roman" w:hAnsi="Times New Roman" w:cs="Times New Roman"/>
          <w:sz w:val="28"/>
          <w:szCs w:val="28"/>
        </w:rPr>
        <w:t>.</w:t>
      </w:r>
      <w:r w:rsidRPr="00CF6346">
        <w:rPr>
          <w:rFonts w:ascii="Times New Roman" w:hAnsi="Times New Roman" w:cs="Times New Roman"/>
          <w:sz w:val="28"/>
          <w:szCs w:val="28"/>
        </w:rPr>
        <w:t xml:space="preserve"> обеспечить информирование юридических лиц, индивидуальных предпринимателей и физических лиц о </w:t>
      </w:r>
      <w:hyperlink r:id="rId9" w:history="1">
        <w:r w:rsidRPr="00CF6346">
          <w:rPr>
            <w:rStyle w:val="a3"/>
            <w:color w:val="auto"/>
            <w:sz w:val="28"/>
            <w:szCs w:val="28"/>
          </w:rPr>
          <w:t>порядке</w:t>
        </w:r>
      </w:hyperlink>
      <w:r w:rsidRPr="00CF6346">
        <w:rPr>
          <w:rFonts w:ascii="Times New Roman" w:hAnsi="Times New Roman" w:cs="Times New Roman"/>
          <w:sz w:val="28"/>
          <w:szCs w:val="28"/>
        </w:rPr>
        <w:t xml:space="preserve"> осуществления сбора отработанных ртутьсодержащих ламп.</w:t>
      </w:r>
    </w:p>
    <w:p w:rsidR="00C67F0C" w:rsidRPr="00CF6346" w:rsidRDefault="00C67F0C" w:rsidP="00CF634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        4.</w:t>
      </w:r>
      <w:r w:rsidR="00E50FFD" w:rsidRPr="00CF6346">
        <w:rPr>
          <w:rFonts w:ascii="Times New Roman" w:hAnsi="Times New Roman" w:cs="Times New Roman"/>
          <w:sz w:val="28"/>
          <w:szCs w:val="28"/>
        </w:rPr>
        <w:t xml:space="preserve"> </w:t>
      </w:r>
      <w:r w:rsidRPr="00CF634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  <w:r w:rsidR="00E50FFD" w:rsidRPr="00CF6346">
        <w:rPr>
          <w:rFonts w:ascii="Times New Roman" w:hAnsi="Times New Roman" w:cs="Times New Roman"/>
          <w:sz w:val="28"/>
          <w:szCs w:val="28"/>
        </w:rPr>
        <w:t>,</w:t>
      </w:r>
      <w:r w:rsidRPr="00CF6346">
        <w:rPr>
          <w:rFonts w:ascii="Times New Roman" w:hAnsi="Times New Roman" w:cs="Times New Roman"/>
          <w:sz w:val="28"/>
          <w:szCs w:val="28"/>
        </w:rPr>
        <w:t xml:space="preserve"> </w:t>
      </w:r>
      <w:r w:rsidR="00E50FFD" w:rsidRPr="00CF6346">
        <w:rPr>
          <w:rFonts w:ascii="Times New Roman" w:hAnsi="Times New Roman" w:cs="Times New Roman"/>
          <w:sz w:val="28"/>
          <w:szCs w:val="28"/>
        </w:rPr>
        <w:t xml:space="preserve"> </w:t>
      </w:r>
      <w:r w:rsidRPr="00CF634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F634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E50FFD" w:rsidRPr="00CF6346">
        <w:rPr>
          <w:rFonts w:ascii="Times New Roman" w:hAnsi="Times New Roman" w:cs="Times New Roman"/>
          <w:sz w:val="28"/>
          <w:szCs w:val="28"/>
        </w:rPr>
        <w:t xml:space="preserve"> </w:t>
      </w:r>
      <w:r w:rsidRPr="00CF63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поселения</w:t>
      </w:r>
      <w:r w:rsidR="00E50FFD" w:rsidRPr="00CF6346">
        <w:rPr>
          <w:rFonts w:ascii="Times New Roman" w:hAnsi="Times New Roman" w:cs="Times New Roman"/>
          <w:sz w:val="28"/>
          <w:szCs w:val="28"/>
        </w:rPr>
        <w:t>.</w:t>
      </w:r>
    </w:p>
    <w:p w:rsidR="00C67F0C" w:rsidRPr="00CF6346" w:rsidRDefault="00CF6346" w:rsidP="00CF634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="00C67F0C" w:rsidRPr="00CF63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F0C" w:rsidRPr="00CF63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E50FFD" w:rsidRPr="00CF634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67F0C" w:rsidRPr="00CF6346">
        <w:rPr>
          <w:rFonts w:ascii="Times New Roman" w:hAnsi="Times New Roman" w:cs="Times New Roman"/>
          <w:sz w:val="28"/>
          <w:szCs w:val="28"/>
        </w:rPr>
        <w:t>.</w:t>
      </w:r>
    </w:p>
    <w:p w:rsidR="00C67F0C" w:rsidRPr="00CF6346" w:rsidRDefault="00C67F0C" w:rsidP="00C67F0C">
      <w:pPr>
        <w:rPr>
          <w:rFonts w:ascii="Times New Roman" w:hAnsi="Times New Roman" w:cs="Times New Roman"/>
          <w:sz w:val="28"/>
          <w:szCs w:val="28"/>
        </w:rPr>
      </w:pPr>
    </w:p>
    <w:p w:rsidR="00F143E4" w:rsidRDefault="00C67F0C" w:rsidP="00F143E4">
      <w:pPr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r w:rsidR="00F143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6346">
        <w:rPr>
          <w:rFonts w:ascii="Times New Roman" w:hAnsi="Times New Roman" w:cs="Times New Roman"/>
          <w:sz w:val="28"/>
          <w:szCs w:val="28"/>
        </w:rPr>
        <w:t xml:space="preserve"> </w:t>
      </w:r>
      <w:r w:rsidR="00F143E4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7F0C" w:rsidRPr="00F143E4" w:rsidRDefault="00C67F0C" w:rsidP="00F14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7F0C" w:rsidRPr="00CF6346" w:rsidRDefault="00C67F0C" w:rsidP="00F14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C67F0C" w:rsidRPr="00CF6346" w:rsidRDefault="00C67F0C" w:rsidP="00F14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7F0C" w:rsidRPr="00CF6346" w:rsidRDefault="00C67F0C" w:rsidP="00F1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50FFD" w:rsidRPr="00CF6346">
        <w:rPr>
          <w:rFonts w:ascii="Times New Roman" w:hAnsi="Times New Roman" w:cs="Times New Roman"/>
          <w:sz w:val="28"/>
          <w:szCs w:val="28"/>
        </w:rPr>
        <w:t xml:space="preserve">     от </w:t>
      </w:r>
      <w:r w:rsidR="00F143E4">
        <w:rPr>
          <w:rFonts w:ascii="Times New Roman" w:hAnsi="Times New Roman" w:cs="Times New Roman"/>
          <w:sz w:val="28"/>
          <w:szCs w:val="28"/>
        </w:rPr>
        <w:t>10</w:t>
      </w:r>
      <w:r w:rsidR="00E50FFD" w:rsidRPr="00CF6346">
        <w:rPr>
          <w:rFonts w:ascii="Times New Roman" w:hAnsi="Times New Roman" w:cs="Times New Roman"/>
          <w:sz w:val="28"/>
          <w:szCs w:val="28"/>
        </w:rPr>
        <w:t>.11.201</w:t>
      </w:r>
      <w:r w:rsidR="008B68A0" w:rsidRPr="00CF6346">
        <w:rPr>
          <w:rFonts w:ascii="Times New Roman" w:hAnsi="Times New Roman" w:cs="Times New Roman"/>
          <w:sz w:val="28"/>
          <w:szCs w:val="28"/>
        </w:rPr>
        <w:t>4</w:t>
      </w:r>
      <w:r w:rsidR="00E50FFD" w:rsidRPr="00CF6346">
        <w:rPr>
          <w:rFonts w:ascii="Times New Roman" w:hAnsi="Times New Roman" w:cs="Times New Roman"/>
          <w:sz w:val="28"/>
          <w:szCs w:val="28"/>
        </w:rPr>
        <w:t xml:space="preserve"> г.  №</w:t>
      </w:r>
      <w:r w:rsidR="00F143E4">
        <w:rPr>
          <w:rFonts w:ascii="Times New Roman" w:hAnsi="Times New Roman" w:cs="Times New Roman"/>
          <w:sz w:val="28"/>
          <w:szCs w:val="28"/>
        </w:rPr>
        <w:t>28</w:t>
      </w:r>
      <w:r w:rsidR="00E50FFD" w:rsidRPr="00CF63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34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67F0C" w:rsidRPr="00CF6346" w:rsidRDefault="00C67F0C" w:rsidP="00F14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46"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</w:p>
    <w:p w:rsidR="00C67F0C" w:rsidRPr="00F143E4" w:rsidRDefault="00C67F0C" w:rsidP="00F143E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46">
        <w:rPr>
          <w:rFonts w:ascii="Times New Roman" w:hAnsi="Times New Roman" w:cs="Times New Roman"/>
          <w:b/>
          <w:sz w:val="28"/>
          <w:szCs w:val="28"/>
        </w:rPr>
        <w:t>организации сбора отработанных ртутьсодержащих ламп</w:t>
      </w:r>
    </w:p>
    <w:p w:rsidR="00F143E4" w:rsidRDefault="00F143E4" w:rsidP="00F143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7F0C" w:rsidRPr="00CF6346" w:rsidRDefault="00C67F0C" w:rsidP="00F143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6346">
        <w:rPr>
          <w:rFonts w:ascii="Times New Roman" w:hAnsi="Times New Roman" w:cs="Times New Roman"/>
          <w:b/>
          <w:sz w:val="28"/>
          <w:szCs w:val="28"/>
        </w:rPr>
        <w:t xml:space="preserve">1. Общие положения                                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6346">
        <w:rPr>
          <w:rFonts w:ascii="Times New Roman" w:hAnsi="Times New Roman" w:cs="Times New Roman"/>
          <w:sz w:val="28"/>
          <w:szCs w:val="28"/>
        </w:rPr>
        <w:t xml:space="preserve">Порядок организации сбора отработанных ртуть содержащих ламп (далее - Порядок) разработан в соответствии с Федеральным </w:t>
      </w:r>
      <w:hyperlink r:id="rId10" w:history="1">
        <w:r w:rsidRPr="00CF6346">
          <w:rPr>
            <w:rStyle w:val="a3"/>
            <w:color w:val="auto"/>
            <w:sz w:val="28"/>
            <w:szCs w:val="28"/>
          </w:rPr>
          <w:t>законом</w:t>
        </w:r>
      </w:hyperlink>
      <w:r w:rsidRPr="00CF6346">
        <w:rPr>
          <w:rFonts w:ascii="Times New Roman" w:hAnsi="Times New Roman" w:cs="Times New Roman"/>
          <w:sz w:val="28"/>
          <w:szCs w:val="28"/>
        </w:rPr>
        <w:t xml:space="preserve">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11" w:history="1">
        <w:r w:rsidRPr="00CF6346">
          <w:rPr>
            <w:rStyle w:val="a3"/>
            <w:color w:val="auto"/>
            <w:sz w:val="28"/>
            <w:szCs w:val="28"/>
          </w:rPr>
          <w:t>законом</w:t>
        </w:r>
      </w:hyperlink>
      <w:r w:rsidRPr="00CF6346">
        <w:rPr>
          <w:rFonts w:ascii="Times New Roman" w:hAnsi="Times New Roman" w:cs="Times New Roman"/>
          <w:sz w:val="28"/>
          <w:szCs w:val="28"/>
        </w:rPr>
        <w:t xml:space="preserve"> от 24.06.1998г. № 89-ФЗ «Об отходах производства и потребления»,  правительства РФ от 03.09.2010г.  № 681 «Об утверждении Правил обращения с отходами производства</w:t>
      </w:r>
      <w:proofErr w:type="gramEnd"/>
      <w:r w:rsidRPr="00CF6346">
        <w:rPr>
          <w:rFonts w:ascii="Times New Roman" w:hAnsi="Times New Roman" w:cs="Times New Roman"/>
          <w:sz w:val="28"/>
          <w:szCs w:val="28"/>
        </w:rP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межгосударственным стандартом ГОСТ 12.3.031-83 «Система стандарт</w:t>
      </w:r>
      <w:r w:rsidR="00E50FFD" w:rsidRPr="00CF6346">
        <w:rPr>
          <w:rFonts w:ascii="Times New Roman" w:hAnsi="Times New Roman" w:cs="Times New Roman"/>
          <w:sz w:val="28"/>
          <w:szCs w:val="28"/>
        </w:rPr>
        <w:t>ов безопасности труда. Работы с</w:t>
      </w:r>
      <w:r w:rsidRPr="00CF6346">
        <w:rPr>
          <w:rFonts w:ascii="Times New Roman" w:hAnsi="Times New Roman" w:cs="Times New Roman"/>
          <w:sz w:val="28"/>
          <w:szCs w:val="28"/>
        </w:rPr>
        <w:t xml:space="preserve"> ртутью. Требования безопасности", утвержденным постановлением Госстандарта СССР от 10.10.1983г. № 4833, Санитарными </w:t>
      </w:r>
      <w:hyperlink r:id="rId12" w:history="1">
        <w:r w:rsidRPr="00CF6346">
          <w:rPr>
            <w:rStyle w:val="a3"/>
            <w:color w:val="auto"/>
            <w:sz w:val="28"/>
            <w:szCs w:val="28"/>
          </w:rPr>
          <w:t>правилами</w:t>
        </w:r>
      </w:hyperlink>
      <w:r w:rsidR="00E50FFD" w:rsidRPr="00CF6346">
        <w:rPr>
          <w:rFonts w:ascii="Times New Roman" w:hAnsi="Times New Roman" w:cs="Times New Roman"/>
          <w:sz w:val="28"/>
          <w:szCs w:val="28"/>
        </w:rPr>
        <w:t xml:space="preserve"> при работе с</w:t>
      </w:r>
      <w:r w:rsidRPr="00CF6346">
        <w:rPr>
          <w:rFonts w:ascii="Times New Roman" w:hAnsi="Times New Roman" w:cs="Times New Roman"/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04.04.1988г. № 4607-88.</w:t>
      </w:r>
    </w:p>
    <w:p w:rsidR="00C67F0C" w:rsidRPr="00F143E4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F6346">
        <w:rPr>
          <w:rFonts w:ascii="Times New Roman" w:hAnsi="Times New Roman" w:cs="Times New Roman"/>
          <w:sz w:val="28"/>
          <w:szCs w:val="28"/>
        </w:rPr>
        <w:t xml:space="preserve">Настоящий Порядок обязателен для исполнения юридическими лицами (независимо от организационно-правовой формы), индивидуальными предпринимателями, осуществляющими деятельность на территории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физическими лицами, проживающими либо временно находящимися на территории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268E" w:rsidRPr="00CF6346">
        <w:rPr>
          <w:rFonts w:ascii="Times New Roman" w:hAnsi="Times New Roman" w:cs="Times New Roman"/>
          <w:sz w:val="28"/>
          <w:szCs w:val="28"/>
        </w:rPr>
        <w:t xml:space="preserve"> (далее – потребителями), 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</w:t>
      </w:r>
      <w:proofErr w:type="gramEnd"/>
      <w:r w:rsidR="00BB268E" w:rsidRPr="00CF6346">
        <w:rPr>
          <w:rFonts w:ascii="Times New Roman" w:hAnsi="Times New Roman" w:cs="Times New Roman"/>
          <w:sz w:val="28"/>
          <w:szCs w:val="28"/>
        </w:rPr>
        <w:t xml:space="preserve"> услуг и (или) выполнения работ по содержанию и ремонту общего имущества в таких домах»</w:t>
      </w:r>
      <w:r w:rsidRPr="00CF6346">
        <w:rPr>
          <w:rFonts w:ascii="Times New Roman" w:hAnsi="Times New Roman" w:cs="Times New Roman"/>
          <w:sz w:val="28"/>
          <w:szCs w:val="28"/>
        </w:rPr>
        <w:t>.</w:t>
      </w:r>
      <w:r w:rsidRPr="00CF63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C67F0C" w:rsidRPr="00CF6346" w:rsidRDefault="00C67F0C" w:rsidP="00F1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b/>
          <w:sz w:val="28"/>
          <w:szCs w:val="28"/>
        </w:rPr>
        <w:t xml:space="preserve">            2. Организация сбора отработанных ртутьсодержащих ламп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lastRenderedPageBreak/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 (далее - осветительные устройства и электрические лампы с ртутным заполнением, ртутьсодержащие лампы).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2.2. Сбор и утилизацию отработанных ртутьсодержащих ламп на территории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прием отработанных ртутьсодержащих ламп от населения, осуществляют специализированные организации путем заключения договоров на оказание услуг по сбору и вывозу ртутьсодержащих отходов.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2.3.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журнал учета получаемых и отработанных ртутьсодержащих ламп.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2.4. Юридические лица 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осуществляют накопление отработанных ртутьсодержащих ламп.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2.5. Накопление отработанных ртутьсодержащих ламп от физических лиц, проживающих в многоквартирных жилых домах, производят: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2.5.1.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2.5.2.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 собственников жилья,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 или договору управления имуществом.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2.6. Организации, указанные в </w:t>
      </w:r>
      <w:hyperlink r:id="rId13" w:history="1">
        <w:r w:rsidRPr="00CF6346">
          <w:rPr>
            <w:rStyle w:val="a3"/>
            <w:color w:val="auto"/>
            <w:sz w:val="28"/>
            <w:szCs w:val="28"/>
          </w:rPr>
          <w:t>п. 2.</w:t>
        </w:r>
      </w:hyperlink>
      <w:r w:rsidRPr="00CF6346">
        <w:rPr>
          <w:rFonts w:ascii="Times New Roman" w:hAnsi="Times New Roman" w:cs="Times New Roman"/>
          <w:sz w:val="28"/>
          <w:szCs w:val="28"/>
        </w:rPr>
        <w:t>5 Порядка обязаны: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2.6.1. Обустроить места временного накопления ртутьсодержащих отходов.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2.6.2. Определить должностное лицо, ответственное за прием ртутьсодержащих ламп для временного хранения и ведение журнала учета поступающих ртутьсодержащих ламп.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2.6.3. Обеспечить передачу отработанных ртутьсодержащих ламп специализированным организациям для их дальнейшего транспортирования, размещения, обезвреживания, использования.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lastRenderedPageBreak/>
        <w:t>2.7. Владельцы индивидуальных домов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- специализированные организации), в соответствии с заключенными договорами на сбор и транспортировку указанных отходов.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CF6346">
        <w:rPr>
          <w:rFonts w:ascii="Times New Roman" w:hAnsi="Times New Roman" w:cs="Times New Roman"/>
          <w:sz w:val="28"/>
          <w:szCs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юридическими лицами или индивидуальными предпринимателями, не имеющими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физическими лицами, эксплуатирующими осветительные устройства и электрические лампы с ртутным заполнением, а также их накопление в местах, являющихся общим имуществом собственников помещений многоквартирного дома.</w:t>
      </w:r>
      <w:proofErr w:type="gramEnd"/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2.9. Накопление отработанных ртутьсодержащих ламп производится отдельно от других видов отходов.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2.10.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2.11.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2.12. Не допускается совместное хранение поврежденных и неповрежденных ртутьсодержащих ламп.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Хранение поврежденных ртутьсодержащих ламп осуществляется в специальной таре.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2.13.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2.14.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сбора, накопления, использования, обезвреживания, транспортирования и размещения </w:t>
      </w:r>
      <w:r w:rsidRPr="00CF6346">
        <w:rPr>
          <w:rFonts w:ascii="Times New Roman" w:hAnsi="Times New Roman" w:cs="Times New Roman"/>
          <w:sz w:val="28"/>
          <w:szCs w:val="28"/>
        </w:rPr>
        <w:lastRenderedPageBreak/>
        <w:t>отработанных ртутьсодержащих ламп применительно к конкретным условиям.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b/>
          <w:sz w:val="28"/>
          <w:szCs w:val="28"/>
        </w:rPr>
        <w:t>3. Информирование населения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3.1. Информирование о порядке сбора отработанных ртутьсодержащих ламп осуществляется администрацией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3.2. Информация о порядке сбора отработанных ртутьсодержащих ламп размещается на информаци</w:t>
      </w:r>
      <w:r w:rsidR="00E50FFD" w:rsidRPr="00CF6346">
        <w:rPr>
          <w:rFonts w:ascii="Times New Roman" w:hAnsi="Times New Roman" w:cs="Times New Roman"/>
          <w:sz w:val="28"/>
          <w:szCs w:val="28"/>
        </w:rPr>
        <w:t xml:space="preserve">онных стендах в административном здании х. </w:t>
      </w:r>
      <w:proofErr w:type="spellStart"/>
      <w:r w:rsidR="00F143E4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>, в средствах массовой информации, по месту нахождения специализированных организаций.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3.3. Организации, указанные в </w:t>
      </w:r>
      <w:hyperlink r:id="rId14" w:history="1">
        <w:r w:rsidRPr="00CF6346">
          <w:rPr>
            <w:rStyle w:val="a3"/>
            <w:color w:val="auto"/>
            <w:sz w:val="28"/>
            <w:szCs w:val="28"/>
          </w:rPr>
          <w:t>п. 2</w:t>
        </w:r>
        <w:r w:rsidRPr="00CF6346">
          <w:rPr>
            <w:rStyle w:val="a3"/>
            <w:sz w:val="28"/>
            <w:szCs w:val="28"/>
          </w:rPr>
          <w:t>.</w:t>
        </w:r>
      </w:hyperlink>
      <w:r w:rsidRPr="00CF6346">
        <w:rPr>
          <w:rFonts w:ascii="Times New Roman" w:hAnsi="Times New Roman" w:cs="Times New Roman"/>
          <w:sz w:val="28"/>
          <w:szCs w:val="28"/>
        </w:rPr>
        <w:t>5 настоящего Порядка,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</w:t>
      </w:r>
      <w:r w:rsidR="00E50FFD" w:rsidRPr="00CF6346">
        <w:rPr>
          <w:rFonts w:ascii="Times New Roman" w:hAnsi="Times New Roman" w:cs="Times New Roman"/>
          <w:sz w:val="28"/>
          <w:szCs w:val="28"/>
        </w:rPr>
        <w:t>ции на информационных стендах</w:t>
      </w:r>
      <w:r w:rsidRPr="00CF6346">
        <w:rPr>
          <w:rFonts w:ascii="Times New Roman" w:hAnsi="Times New Roman" w:cs="Times New Roman"/>
          <w:sz w:val="28"/>
          <w:szCs w:val="28"/>
        </w:rPr>
        <w:t>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3.4. Размещению подлежит следующая информация: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3.4.1. Порядок организации сбора отработанных ртутьсодержащих ламп.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 xml:space="preserve">3.4.2.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CF6346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CF6346">
        <w:rPr>
          <w:rFonts w:ascii="Times New Roman" w:hAnsi="Times New Roman" w:cs="Times New Roman"/>
          <w:sz w:val="28"/>
          <w:szCs w:val="28"/>
        </w:rPr>
        <w:t xml:space="preserve"> мероприятий с указанием места нахождения и контактных телефонов.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3.4.3. Места и условия приема отработанных ртутьсодержащих ламп.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F0C" w:rsidRPr="00CF6346" w:rsidRDefault="00C67F0C" w:rsidP="00F143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6346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правил обращения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6346">
        <w:rPr>
          <w:rFonts w:ascii="Times New Roman" w:hAnsi="Times New Roman" w:cs="Times New Roman"/>
          <w:b/>
          <w:sz w:val="28"/>
          <w:szCs w:val="28"/>
        </w:rPr>
        <w:t>с отработанными ртутьсодержащими лампами</w:t>
      </w: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F0C" w:rsidRPr="00CF6346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6346">
        <w:rPr>
          <w:rFonts w:ascii="Times New Roman" w:hAnsi="Times New Roman" w:cs="Times New Roman"/>
          <w:sz w:val="28"/>
          <w:szCs w:val="28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C67F0C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7F0C" w:rsidRDefault="00C67F0C" w:rsidP="00F143E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7F0C" w:rsidRDefault="00C67F0C" w:rsidP="00F14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4E00" w:rsidRDefault="00604E00" w:rsidP="00F143E4">
      <w:pPr>
        <w:spacing w:after="0"/>
      </w:pPr>
    </w:p>
    <w:sectPr w:rsidR="00604E00" w:rsidSect="00F143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0C"/>
    <w:rsid w:val="00011D62"/>
    <w:rsid w:val="00015FF1"/>
    <w:rsid w:val="00021778"/>
    <w:rsid w:val="00094A25"/>
    <w:rsid w:val="000C6EF7"/>
    <w:rsid w:val="000F639D"/>
    <w:rsid w:val="0012391C"/>
    <w:rsid w:val="001328F0"/>
    <w:rsid w:val="0018153C"/>
    <w:rsid w:val="00187F1C"/>
    <w:rsid w:val="001A1B5C"/>
    <w:rsid w:val="001F44FA"/>
    <w:rsid w:val="00210340"/>
    <w:rsid w:val="00293B2C"/>
    <w:rsid w:val="002A0926"/>
    <w:rsid w:val="003002FF"/>
    <w:rsid w:val="00302986"/>
    <w:rsid w:val="003605E2"/>
    <w:rsid w:val="003B44F3"/>
    <w:rsid w:val="003F7814"/>
    <w:rsid w:val="004545C9"/>
    <w:rsid w:val="00466EEC"/>
    <w:rsid w:val="004B516C"/>
    <w:rsid w:val="004D735B"/>
    <w:rsid w:val="005C71C0"/>
    <w:rsid w:val="005E142D"/>
    <w:rsid w:val="00604E00"/>
    <w:rsid w:val="006631DB"/>
    <w:rsid w:val="00684B42"/>
    <w:rsid w:val="006D3F43"/>
    <w:rsid w:val="006D671C"/>
    <w:rsid w:val="00722A0B"/>
    <w:rsid w:val="007407C9"/>
    <w:rsid w:val="00747EA3"/>
    <w:rsid w:val="0078688F"/>
    <w:rsid w:val="007A395B"/>
    <w:rsid w:val="007F3455"/>
    <w:rsid w:val="0081779D"/>
    <w:rsid w:val="00825023"/>
    <w:rsid w:val="008A524B"/>
    <w:rsid w:val="008B68A0"/>
    <w:rsid w:val="008C70F6"/>
    <w:rsid w:val="00907143"/>
    <w:rsid w:val="00910A49"/>
    <w:rsid w:val="00937358"/>
    <w:rsid w:val="00996527"/>
    <w:rsid w:val="009C4128"/>
    <w:rsid w:val="009E766C"/>
    <w:rsid w:val="00A17964"/>
    <w:rsid w:val="00A57165"/>
    <w:rsid w:val="00A6030E"/>
    <w:rsid w:val="00A95BC6"/>
    <w:rsid w:val="00B44CB7"/>
    <w:rsid w:val="00B51242"/>
    <w:rsid w:val="00B572BA"/>
    <w:rsid w:val="00BB268E"/>
    <w:rsid w:val="00BD7173"/>
    <w:rsid w:val="00C23AED"/>
    <w:rsid w:val="00C67F0C"/>
    <w:rsid w:val="00C75089"/>
    <w:rsid w:val="00CB082E"/>
    <w:rsid w:val="00CF31EE"/>
    <w:rsid w:val="00CF6346"/>
    <w:rsid w:val="00D049E7"/>
    <w:rsid w:val="00D13DEF"/>
    <w:rsid w:val="00DF13C2"/>
    <w:rsid w:val="00DF5105"/>
    <w:rsid w:val="00E50A3B"/>
    <w:rsid w:val="00E50FFD"/>
    <w:rsid w:val="00E63C20"/>
    <w:rsid w:val="00E73784"/>
    <w:rsid w:val="00EC2A9A"/>
    <w:rsid w:val="00F13EAA"/>
    <w:rsid w:val="00F143E4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7F0C"/>
    <w:rPr>
      <w:rFonts w:ascii="Times New Roman" w:hAnsi="Times New Roman" w:cs="Times New Roman" w:hint="default"/>
      <w:color w:val="004B91"/>
      <w:u w:val="single"/>
    </w:rPr>
  </w:style>
  <w:style w:type="paragraph" w:customStyle="1" w:styleId="ConsPlusTitle">
    <w:name w:val="ConsPlusTitle"/>
    <w:rsid w:val="00C67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7F0C"/>
    <w:rPr>
      <w:rFonts w:ascii="Times New Roman" w:hAnsi="Times New Roman" w:cs="Times New Roman" w:hint="default"/>
      <w:color w:val="004B91"/>
      <w:u w:val="single"/>
    </w:rPr>
  </w:style>
  <w:style w:type="paragraph" w:customStyle="1" w:styleId="ConsPlusTitle">
    <w:name w:val="ConsPlusTitle"/>
    <w:rsid w:val="00C67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g?base=RLAW906;n=41493;fld=134;dst=100012" TargetMode="External"/><Relationship Id="rId13" Type="http://schemas.openxmlformats.org/officeDocument/2006/relationships/hyperlink" Target="consultantplus://offline/reg?base=RLAW906;n=41493;fld=134;dst=1000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g?base=LAW;n=104420;fld=134;dst=100024" TargetMode="External"/><Relationship Id="rId12" Type="http://schemas.openxmlformats.org/officeDocument/2006/relationships/hyperlink" Target="consultantplus://offline/reg?base=LAW;n=101843;f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g?base=LAW;n=117671;fld=134;dst=100191" TargetMode="External"/><Relationship Id="rId11" Type="http://schemas.openxmlformats.org/officeDocument/2006/relationships/hyperlink" Target="consultantplus://offline/reg?base=LAW;n=116998;fld=134;dst=12" TargetMode="External"/><Relationship Id="rId5" Type="http://schemas.openxmlformats.org/officeDocument/2006/relationships/hyperlink" Target="consultantplus://offline/reg?base=LAW;n=117591;f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g?base=LAW;n=11759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g?base=RLAW906;n=41493;fld=134;dst=100012" TargetMode="External"/><Relationship Id="rId14" Type="http://schemas.openxmlformats.org/officeDocument/2006/relationships/hyperlink" Target="consultantplus://offline/reg?base=RLAW906;n=41493;fld=134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2014-11-19T12:14:00Z</cp:lastPrinted>
  <dcterms:created xsi:type="dcterms:W3CDTF">2014-11-19T12:16:00Z</dcterms:created>
  <dcterms:modified xsi:type="dcterms:W3CDTF">2014-11-19T12:16:00Z</dcterms:modified>
</cp:coreProperties>
</file>