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3E" w:rsidRPr="00A37B34" w:rsidRDefault="00C66D3E" w:rsidP="00AF347C">
      <w:pPr>
        <w:pStyle w:val="1"/>
        <w:rPr>
          <w:sz w:val="22"/>
          <w:szCs w:val="22"/>
        </w:rPr>
      </w:pPr>
      <w:r w:rsidRPr="00A37B34">
        <w:rPr>
          <w:sz w:val="22"/>
          <w:szCs w:val="22"/>
        </w:rPr>
        <w:t xml:space="preserve">АДМИНИСТРАЦИЯ </w:t>
      </w:r>
    </w:p>
    <w:p w:rsidR="007C79BC" w:rsidRDefault="00F35D61" w:rsidP="00AF347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ЗАХОПЕРСКОГО СЕЛЬСКОГО ПОСЕЛЕНИЯ</w:t>
      </w:r>
    </w:p>
    <w:p w:rsidR="00AF347C" w:rsidRDefault="007C79BC" w:rsidP="00AF347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НЕХАЕВСКОГО </w:t>
      </w:r>
      <w:r w:rsidR="00C66D3E" w:rsidRPr="00A37B34">
        <w:rPr>
          <w:rFonts w:ascii="Times New Roman" w:hAnsi="Times New Roman" w:cs="Times New Roman"/>
          <w:b/>
        </w:rPr>
        <w:t>МУНИЦИПАЛЬНОГО РАЙОНА</w:t>
      </w:r>
    </w:p>
    <w:p w:rsidR="00C66D3E" w:rsidRPr="00A37B34" w:rsidRDefault="00C66D3E" w:rsidP="00AF347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A37B34">
        <w:rPr>
          <w:rFonts w:ascii="Times New Roman" w:hAnsi="Times New Roman" w:cs="Times New Roman"/>
          <w:b/>
        </w:rPr>
        <w:t xml:space="preserve"> ВОЛГОГРАДСКОЙ ОБЛАСТИ</w:t>
      </w:r>
    </w:p>
    <w:p w:rsidR="00C66D3E" w:rsidRPr="00A37B34" w:rsidRDefault="00C66D3E" w:rsidP="00C66D3E">
      <w:pPr>
        <w:jc w:val="center"/>
        <w:rPr>
          <w:rFonts w:ascii="Times New Roman" w:hAnsi="Times New Roman" w:cs="Times New Roman"/>
        </w:rPr>
      </w:pPr>
    </w:p>
    <w:p w:rsidR="00C66D3E" w:rsidRPr="00A37B34" w:rsidRDefault="00C66D3E" w:rsidP="00C66D3E">
      <w:pPr>
        <w:jc w:val="center"/>
        <w:rPr>
          <w:rFonts w:ascii="Times New Roman" w:hAnsi="Times New Roman" w:cs="Times New Roman"/>
          <w:b/>
          <w:bCs/>
        </w:rPr>
      </w:pPr>
      <w:r w:rsidRPr="00A37B34">
        <w:rPr>
          <w:rFonts w:ascii="Times New Roman" w:hAnsi="Times New Roman" w:cs="Times New Roman"/>
          <w:b/>
          <w:bCs/>
        </w:rPr>
        <w:t>ПОСТАНОВЛЕНИЕ</w:t>
      </w:r>
    </w:p>
    <w:p w:rsidR="00C66D3E" w:rsidRPr="00A37B34" w:rsidRDefault="00C66D3E" w:rsidP="00C66D3E">
      <w:pPr>
        <w:rPr>
          <w:rFonts w:ascii="Times New Roman" w:hAnsi="Times New Roman" w:cs="Times New Roman"/>
        </w:rPr>
      </w:pPr>
      <w:r w:rsidRPr="00A37B34">
        <w:rPr>
          <w:rFonts w:ascii="Times New Roman" w:hAnsi="Times New Roman" w:cs="Times New Roman"/>
        </w:rPr>
        <w:br/>
        <w:t xml:space="preserve">от   </w:t>
      </w:r>
      <w:r w:rsidR="00F35D61">
        <w:rPr>
          <w:rFonts w:ascii="Times New Roman" w:hAnsi="Times New Roman" w:cs="Times New Roman"/>
        </w:rPr>
        <w:t>26.01.2017</w:t>
      </w:r>
      <w:r w:rsidRPr="00A37B34">
        <w:rPr>
          <w:rFonts w:ascii="Times New Roman" w:hAnsi="Times New Roman" w:cs="Times New Roman"/>
        </w:rPr>
        <w:t xml:space="preserve"> года       </w:t>
      </w:r>
      <w:r w:rsidR="00F35D61">
        <w:rPr>
          <w:rFonts w:ascii="Times New Roman" w:hAnsi="Times New Roman" w:cs="Times New Roman"/>
        </w:rPr>
        <w:t xml:space="preserve">                                     </w:t>
      </w:r>
      <w:r w:rsidRPr="00A37B34">
        <w:rPr>
          <w:rFonts w:ascii="Times New Roman" w:hAnsi="Times New Roman" w:cs="Times New Roman"/>
        </w:rPr>
        <w:t xml:space="preserve">   № </w:t>
      </w:r>
      <w:r w:rsidR="00F35D61">
        <w:rPr>
          <w:rFonts w:ascii="Times New Roman" w:hAnsi="Times New Roman" w:cs="Times New Roman"/>
        </w:rPr>
        <w:t>11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bCs/>
          <w:lang w:eastAsia="ru-RU"/>
        </w:rPr>
        <w:t xml:space="preserve">Об образовании общественного совета для рассмотрения актов о нормировании в сфере закупок при Администрации </w:t>
      </w:r>
      <w:r w:rsidR="00F35D61">
        <w:rPr>
          <w:rFonts w:ascii="Times New Roman" w:eastAsia="Times New Roman" w:hAnsi="Times New Roman" w:cs="Times New Roman"/>
          <w:bCs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bCs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Pr="00A37B34">
        <w:rPr>
          <w:rFonts w:ascii="Times New Roman" w:eastAsia="Times New Roman" w:hAnsi="Times New Roman" w:cs="Times New Roman"/>
          <w:bCs/>
          <w:lang w:eastAsia="ru-RU"/>
        </w:rPr>
        <w:t>муниципального района Волгоградской области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в целях обеспечения взаимодействия с институтами гражданского общества, учета потребностей и предложений организаций и граждан по вопросам применения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r w:rsidR="00F35D61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</w:t>
      </w:r>
      <w:r w:rsidR="00965356" w:rsidRPr="00A37B34">
        <w:rPr>
          <w:rFonts w:ascii="Times New Roman" w:eastAsia="Times New Roman" w:hAnsi="Times New Roman" w:cs="Times New Roman"/>
          <w:lang w:eastAsia="ru-RU"/>
        </w:rPr>
        <w:t>е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1. Образовать общественный совет для рассмотрения актов о нормировании в сфере закупок при Администрации</w:t>
      </w:r>
      <w:r w:rsidR="00F35D61">
        <w:rPr>
          <w:rFonts w:ascii="Times New Roman" w:eastAsia="Times New Roman" w:hAnsi="Times New Roman" w:cs="Times New Roman"/>
          <w:lang w:eastAsia="ru-RU"/>
        </w:rPr>
        <w:t xml:space="preserve"> Захоперского сельского поселения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и утвердить его состав согласно Приложению 1.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2. Утвердить прилагаемое Положение об Общественном совете для рассмотрения актов о нормировании в сфере закупок при Администрации </w:t>
      </w:r>
      <w:r w:rsidR="00AF347C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согласно Приложению 2.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3. Контроль за исполнением постановления оставляю за собой.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 Настоящее постановление вступает в силу с момента его подписания и подлежит официальному обнародованию.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Глава Администрации 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7C79BC">
        <w:rPr>
          <w:rFonts w:ascii="Times New Roman" w:eastAsia="Times New Roman" w:hAnsi="Times New Roman" w:cs="Times New Roman"/>
          <w:lang w:eastAsia="ru-RU"/>
        </w:rPr>
        <w:t>Захоперского сельского поселения                                                             Волоскова Т.И.</w:t>
      </w:r>
    </w:p>
    <w:p w:rsidR="00C66D3E" w:rsidRPr="00A37B34" w:rsidRDefault="00C66D3E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6D3E" w:rsidRDefault="00C66D3E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B34" w:rsidRDefault="00A37B34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B34" w:rsidRDefault="00A37B34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B34" w:rsidRPr="00A37B34" w:rsidRDefault="00A37B34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6D3E" w:rsidRPr="00A37B34" w:rsidRDefault="00C66D3E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79BC" w:rsidRDefault="007C79BC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1980" w:rsidRPr="00A37B34" w:rsidRDefault="00481980" w:rsidP="008C7E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УТВЕРЖДЁН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постановлением Администрации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8C7EE0">
        <w:rPr>
          <w:rFonts w:ascii="Times New Roman" w:eastAsia="Times New Roman" w:hAnsi="Times New Roman" w:cs="Times New Roman"/>
          <w:lang w:eastAsia="ru-RU"/>
        </w:rPr>
        <w:t>Захоперского сельского поселения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от</w:t>
      </w:r>
      <w:r w:rsidR="009863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9BC">
        <w:rPr>
          <w:rFonts w:ascii="Times New Roman" w:eastAsia="Times New Roman" w:hAnsi="Times New Roman" w:cs="Times New Roman"/>
          <w:lang w:eastAsia="ru-RU"/>
        </w:rPr>
        <w:t>26.01</w:t>
      </w:r>
      <w:r w:rsidR="00DB0858">
        <w:rPr>
          <w:rFonts w:ascii="Times New Roman" w:eastAsia="Times New Roman" w:hAnsi="Times New Roman" w:cs="Times New Roman"/>
          <w:lang w:eastAsia="ru-RU"/>
        </w:rPr>
        <w:t>.</w:t>
      </w:r>
      <w:r w:rsidR="007C79BC">
        <w:rPr>
          <w:rFonts w:ascii="Times New Roman" w:eastAsia="Times New Roman" w:hAnsi="Times New Roman" w:cs="Times New Roman"/>
          <w:lang w:eastAsia="ru-RU"/>
        </w:rPr>
        <w:t xml:space="preserve"> 2017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C79BC">
        <w:rPr>
          <w:rFonts w:ascii="Times New Roman" w:eastAsia="Times New Roman" w:hAnsi="Times New Roman" w:cs="Times New Roman"/>
          <w:lang w:eastAsia="ru-RU"/>
        </w:rPr>
        <w:t>11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(Приложение 1)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bCs/>
          <w:lang w:eastAsia="ru-RU"/>
        </w:rPr>
        <w:t>С О С Т А В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bCs/>
          <w:lang w:eastAsia="ru-RU"/>
        </w:rPr>
        <w:t xml:space="preserve">общественного совета для рассмотрения актов о нормировании в сфере закупок при Администрации </w:t>
      </w:r>
      <w:r w:rsidR="007C79BC">
        <w:rPr>
          <w:rFonts w:ascii="Times New Roman" w:eastAsia="Times New Roman" w:hAnsi="Times New Roman" w:cs="Times New Roman"/>
          <w:bCs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bCs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Волгоградской области</w:t>
      </w:r>
    </w:p>
    <w:tbl>
      <w:tblPr>
        <w:tblW w:w="611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386"/>
        <w:gridCol w:w="4050"/>
      </w:tblGrid>
      <w:tr w:rsidR="00481980" w:rsidRPr="00A37B34" w:rsidTr="006066D5">
        <w:trPr>
          <w:tblCellSpacing w:w="0" w:type="dxa"/>
          <w:jc w:val="center"/>
        </w:trPr>
        <w:tc>
          <w:tcPr>
            <w:tcW w:w="1682" w:type="dxa"/>
            <w:shd w:val="clear" w:color="auto" w:fill="FFFFFF"/>
            <w:hideMark/>
          </w:tcPr>
          <w:p w:rsidR="00481980" w:rsidRPr="00352D6D" w:rsidRDefault="007C79BC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Скалозубова Т.В</w:t>
            </w:r>
            <w:r w:rsidR="00481980"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shd w:val="clear" w:color="auto" w:fill="FFFFFF"/>
            <w:hideMark/>
          </w:tcPr>
          <w:p w:rsidR="00481980" w:rsidRPr="00352D6D" w:rsidRDefault="00481980" w:rsidP="00481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81980" w:rsidRPr="00352D6D" w:rsidRDefault="007C79BC" w:rsidP="005A6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Захоперского сельского поселения</w:t>
            </w:r>
            <w:r w:rsidR="005A6E3D"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1980" w:rsidRPr="00A37B34" w:rsidTr="006066D5">
        <w:trPr>
          <w:tblCellSpacing w:w="0" w:type="dxa"/>
          <w:jc w:val="center"/>
        </w:trPr>
        <w:tc>
          <w:tcPr>
            <w:tcW w:w="1682" w:type="dxa"/>
            <w:shd w:val="clear" w:color="auto" w:fill="FFFFFF"/>
            <w:hideMark/>
          </w:tcPr>
          <w:p w:rsidR="00481980" w:rsidRPr="00352D6D" w:rsidRDefault="007C79BC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Т.А</w:t>
            </w:r>
          </w:p>
        </w:tc>
        <w:tc>
          <w:tcPr>
            <w:tcW w:w="386" w:type="dxa"/>
            <w:shd w:val="clear" w:color="auto" w:fill="FFFFFF"/>
            <w:hideMark/>
          </w:tcPr>
          <w:p w:rsidR="00481980" w:rsidRPr="00352D6D" w:rsidRDefault="00481980" w:rsidP="00481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81980" w:rsidRPr="00352D6D" w:rsidRDefault="007C79BC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«ЗЦКДБиБО»</w:t>
            </w:r>
          </w:p>
        </w:tc>
      </w:tr>
      <w:tr w:rsidR="00481980" w:rsidRPr="00A37B34" w:rsidTr="006066D5">
        <w:trPr>
          <w:tblCellSpacing w:w="0" w:type="dxa"/>
          <w:jc w:val="center"/>
        </w:trPr>
        <w:tc>
          <w:tcPr>
            <w:tcW w:w="1682" w:type="dxa"/>
            <w:shd w:val="clear" w:color="auto" w:fill="FFFFFF"/>
            <w:hideMark/>
          </w:tcPr>
          <w:p w:rsidR="00481980" w:rsidRPr="00352D6D" w:rsidRDefault="008C7EE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Водянова Г.И</w:t>
            </w:r>
          </w:p>
        </w:tc>
        <w:tc>
          <w:tcPr>
            <w:tcW w:w="386" w:type="dxa"/>
            <w:shd w:val="clear" w:color="auto" w:fill="FFFFFF"/>
            <w:hideMark/>
          </w:tcPr>
          <w:p w:rsidR="00481980" w:rsidRPr="00352D6D" w:rsidRDefault="00481980" w:rsidP="00481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81980" w:rsidRPr="00352D6D" w:rsidRDefault="008C7EE0" w:rsidP="00606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Захоперского ФАП</w:t>
            </w:r>
          </w:p>
        </w:tc>
      </w:tr>
      <w:tr w:rsidR="00481980" w:rsidRPr="00A37B34" w:rsidTr="006066D5">
        <w:trPr>
          <w:tblCellSpacing w:w="0" w:type="dxa"/>
          <w:jc w:val="center"/>
        </w:trPr>
        <w:tc>
          <w:tcPr>
            <w:tcW w:w="1682" w:type="dxa"/>
            <w:shd w:val="clear" w:color="auto" w:fill="FFFFFF"/>
            <w:hideMark/>
          </w:tcPr>
          <w:p w:rsidR="00481980" w:rsidRPr="00352D6D" w:rsidRDefault="008C7EE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Бережнова Л.Н</w:t>
            </w:r>
          </w:p>
        </w:tc>
        <w:tc>
          <w:tcPr>
            <w:tcW w:w="386" w:type="dxa"/>
            <w:shd w:val="clear" w:color="auto" w:fill="FFFFFF"/>
            <w:hideMark/>
          </w:tcPr>
          <w:p w:rsidR="00481980" w:rsidRPr="00352D6D" w:rsidRDefault="00481980" w:rsidP="00481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81980" w:rsidRPr="00352D6D" w:rsidRDefault="008C7EE0" w:rsidP="005A6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Захоперского сельского поселения</w:t>
            </w:r>
            <w:r w:rsidR="00481980"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980" w:rsidRPr="00A37B34" w:rsidTr="006066D5">
        <w:trPr>
          <w:tblCellSpacing w:w="0" w:type="dxa"/>
          <w:jc w:val="center"/>
        </w:trPr>
        <w:tc>
          <w:tcPr>
            <w:tcW w:w="1682" w:type="dxa"/>
            <w:shd w:val="clear" w:color="auto" w:fill="FFFFFF"/>
            <w:hideMark/>
          </w:tcPr>
          <w:p w:rsidR="00481980" w:rsidRPr="00352D6D" w:rsidRDefault="00AF347C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</w:t>
            </w:r>
            <w:r w:rsidR="008C7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ыгина Н.И</w:t>
            </w:r>
          </w:p>
        </w:tc>
        <w:tc>
          <w:tcPr>
            <w:tcW w:w="386" w:type="dxa"/>
            <w:shd w:val="clear" w:color="auto" w:fill="FFFFFF"/>
            <w:hideMark/>
          </w:tcPr>
          <w:p w:rsidR="00481980" w:rsidRPr="00352D6D" w:rsidRDefault="00481980" w:rsidP="00481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1980" w:rsidRPr="00352D6D" w:rsidRDefault="0048198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81980" w:rsidRPr="00352D6D" w:rsidRDefault="008C7EE0" w:rsidP="00481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 МКУ «ЗЦКДБиБО</w:t>
            </w:r>
            <w:r w:rsidR="006066D5"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81980" w:rsidRPr="00352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66D3E" w:rsidRPr="00A37B34" w:rsidRDefault="00C66D3E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6D3E" w:rsidRDefault="00C66D3E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EE0" w:rsidRPr="00A37B34" w:rsidRDefault="008C7EE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УТВЕРЖДЕНО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постановлением Администрации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8C7EE0">
        <w:rPr>
          <w:rFonts w:ascii="Times New Roman" w:eastAsia="Times New Roman" w:hAnsi="Times New Roman" w:cs="Times New Roman"/>
          <w:lang w:eastAsia="ru-RU"/>
        </w:rPr>
        <w:t>Захоперского сельского поселения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8C7EE0">
        <w:rPr>
          <w:rFonts w:ascii="Times New Roman" w:eastAsia="Times New Roman" w:hAnsi="Times New Roman" w:cs="Times New Roman"/>
          <w:lang w:eastAsia="ru-RU"/>
        </w:rPr>
        <w:t>26.01.2017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8C7EE0">
        <w:rPr>
          <w:rFonts w:ascii="Times New Roman" w:eastAsia="Times New Roman" w:hAnsi="Times New Roman" w:cs="Times New Roman"/>
          <w:lang w:eastAsia="ru-RU"/>
        </w:rPr>
        <w:t>11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(Приложение 2)</w:t>
      </w:r>
    </w:p>
    <w:p w:rsidR="00481980" w:rsidRPr="00A37B34" w:rsidRDefault="00481980" w:rsidP="0048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bCs/>
          <w:lang w:eastAsia="ru-RU"/>
        </w:rPr>
        <w:t>П О Л О Ж Е Н И Е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Pr="00A37B34">
        <w:rPr>
          <w:rFonts w:ascii="Times New Roman" w:eastAsia="Times New Roman" w:hAnsi="Times New Roman" w:cs="Times New Roman"/>
          <w:bCs/>
          <w:lang w:eastAsia="ru-RU"/>
        </w:rPr>
        <w:t xml:space="preserve">об общественном совете по рассмотрению актов о нормировании в сфере закупок при Администрации </w:t>
      </w:r>
      <w:r w:rsidR="008C7EE0">
        <w:rPr>
          <w:rFonts w:ascii="Times New Roman" w:eastAsia="Times New Roman" w:hAnsi="Times New Roman" w:cs="Times New Roman"/>
          <w:bCs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bCs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Волгоградской области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 xml:space="preserve">1.1. Общественный совет для рассмотрения актов о нормировании в сфере закупок при Администрации </w:t>
      </w:r>
      <w:r w:rsidR="008C7EE0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(далее именуется - Совет) – совещательный орган, созданный в целях реализации требований постановления Администрации </w:t>
      </w:r>
      <w:r w:rsidR="008C7EE0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 xml:space="preserve">Нехаевского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муниципального района Волгоградской области от </w:t>
      </w:r>
      <w:r w:rsidR="008C7EE0">
        <w:rPr>
          <w:rFonts w:ascii="Times New Roman" w:eastAsia="Times New Roman" w:hAnsi="Times New Roman" w:cs="Times New Roman"/>
          <w:lang w:eastAsia="ru-RU"/>
        </w:rPr>
        <w:t>26.01.2017</w:t>
      </w:r>
      <w:r w:rsidR="00DB0858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C7EE0">
        <w:rPr>
          <w:rFonts w:ascii="Times New Roman" w:eastAsia="Times New Roman" w:hAnsi="Times New Roman" w:cs="Times New Roman"/>
          <w:lang w:eastAsia="ru-RU"/>
        </w:rPr>
        <w:t>11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63E9">
        <w:rPr>
          <w:rFonts w:ascii="Times New Roman" w:eastAsia="Times New Roman" w:hAnsi="Times New Roman" w:cs="Times New Roman"/>
          <w:lang w:eastAsia="ru-RU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</w:t>
      </w:r>
      <w:r w:rsidR="008C7EE0">
        <w:rPr>
          <w:rFonts w:ascii="Times New Roman" w:eastAsia="Times New Roman" w:hAnsi="Times New Roman" w:cs="Times New Roman"/>
          <w:lang w:eastAsia="ru-RU"/>
        </w:rPr>
        <w:t xml:space="preserve">ю указанных актов и обеспечению </w:t>
      </w:r>
      <w:r w:rsidRPr="009863E9">
        <w:rPr>
          <w:rFonts w:ascii="Times New Roman" w:eastAsia="Times New Roman" w:hAnsi="Times New Roman" w:cs="Times New Roman"/>
          <w:lang w:eastAsia="ru-RU"/>
        </w:rPr>
        <w:t>их исполнения</w:t>
      </w:r>
      <w:r w:rsidRPr="00A37B34">
        <w:rPr>
          <w:rFonts w:ascii="Times New Roman" w:eastAsia="Times New Roman" w:hAnsi="Times New Roman" w:cs="Times New Roman"/>
          <w:lang w:eastAsia="ru-RU"/>
        </w:rPr>
        <w:t>».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1.2. Совет является постоянно действующим экспертно-консультативным органом.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1.3. Совет обеспечивает взаимодействие граждан Российской Федерации, общественных объединений с Администрацией </w:t>
      </w:r>
      <w:r w:rsidR="008C7EE0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в целях учета потребностей и интересов граждан Российской Федерации, прав общественных объединений при осуществлении Администрацией </w:t>
      </w:r>
      <w:r w:rsidR="008C7EE0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</w:t>
      </w:r>
      <w:r w:rsidRPr="00A37B34">
        <w:rPr>
          <w:rFonts w:ascii="Times New Roman" w:eastAsia="Times New Roman" w:hAnsi="Times New Roman" w:cs="Times New Roman"/>
          <w:lang w:eastAsia="ru-RU"/>
        </w:rPr>
        <w:t>кого муниципального района Волгоградской области, её структурными подразделениями, имеющими статус юридического лица, иными муниципальными органами возложенных на них функций в целях осуществления общественного контроля за их деятельностью.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1.4. Совет осуществляет свою деятельность в соответствии с Конституцией Российской Федерации, федеральными законами, законами Волгоградской области, Уставом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кого муниципального района Волгоградской области, иными нормативными правовыми актами Российской Федерации, Волгоградской области,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а также настоящим Положением.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2. Полномочия Совета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 xml:space="preserve">2.1. Совет призван обеспечить согласование общественно значимых интересов граждан Российской Федерации, общественных объединений и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для решения наиболее важных вопросов по эффективному осуществлению закупок товаров, работ, услуг для нужд муниципальных заказчиков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2.2. Совет выдвигает и поддерживает гражданские инициативы, направленные на реализацию функций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структурных подразделений, имеющих статус юридического лица, и</w:t>
      </w:r>
      <w:r w:rsidR="00A37B34">
        <w:rPr>
          <w:rFonts w:ascii="Times New Roman" w:eastAsia="Times New Roman" w:hAnsi="Times New Roman" w:cs="Times New Roman"/>
          <w:lang w:eastAsia="ru-RU"/>
        </w:rPr>
        <w:t>ных муниципальных органов.</w:t>
      </w:r>
      <w:r w:rsidR="00A37B34">
        <w:rPr>
          <w:rFonts w:ascii="Times New Roman" w:eastAsia="Times New Roman" w:hAnsi="Times New Roman" w:cs="Times New Roman"/>
          <w:lang w:eastAsia="ru-RU"/>
        </w:rPr>
        <w:br/>
        <w:t>2.3.</w:t>
      </w:r>
      <w:r w:rsidRPr="00A37B34">
        <w:rPr>
          <w:rFonts w:ascii="Times New Roman" w:eastAsia="Times New Roman" w:hAnsi="Times New Roman" w:cs="Times New Roman"/>
          <w:lang w:eastAsia="ru-RU"/>
        </w:rPr>
        <w:t>Совет: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вырабатывает рекомендации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структурным подразделениям, имеющим статус юридического лица, иным муниципальным органам по вопросам их деятельности; 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проводит общественную экспертизу проектов правовых актов, разрабатываемых Администрацией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 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r w:rsidRPr="00A37B34">
        <w:rPr>
          <w:rFonts w:ascii="Times New Roman" w:eastAsia="Times New Roman" w:hAnsi="Times New Roman" w:cs="Times New Roman"/>
          <w:lang w:eastAsia="ru-RU"/>
        </w:rPr>
        <w:lastRenderedPageBreak/>
        <w:t>Волгоградской области, её структурными подразделениями, имеющими статус юридического лица, иными муниципальными органами; 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вносит предложения о совершенствовании взаимодействия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структурных подразделений, имеющих статус юридического лица, иных муниципальных органов с институтами гражданского общества; 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проводит иные мероприятия, направленные на оптимизацию деятельности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структурных подразделений, имеющих статус юридического лица, иных муниципальных органов.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2.4. По согласованию с Администрацией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 xml:space="preserve">Нехаевского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муниципального района Волгоградской области, её структурными подразделениями, имеющими статус юридического лица, иными муниципальными органами члены Совета вправе принимать участие в заседаниях коллегий, рабочих групп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структурных подразделений, имеющих статус юридического лица, иных муниципальных органов с совещательным голосом, иных мероприятиях, проводимых Администрацией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структурными подразделениями, имеющими статус юридического лица, иными муниципальными органами при осуществлении возложенных на них функций.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3. Порядок формирования Совета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3.1. Совет формируется на основе добровольного участия в его деятельности граждан Российской Федерации, представителей общественных объединений и иных организаций.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3.2. Членами Совета не могут быть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 апреля 2005 г. N 32-ФЗ "Об Общественной палате Российской Федерации" не могут быть членами Общественной палаты Российской Федерации.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3.3. Члены Совета исполняют свои обязанности на общественных началах.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3.4. Председатель Совета, его заместитель и секретарь избираются на о</w:t>
      </w:r>
      <w:r w:rsidR="00A37B34">
        <w:rPr>
          <w:rFonts w:ascii="Times New Roman" w:eastAsia="Times New Roman" w:hAnsi="Times New Roman" w:cs="Times New Roman"/>
          <w:lang w:eastAsia="ru-RU"/>
        </w:rPr>
        <w:t xml:space="preserve">рганизационном заседании Совета </w:t>
      </w:r>
      <w:r w:rsidRPr="00A37B34">
        <w:rPr>
          <w:rFonts w:ascii="Times New Roman" w:eastAsia="Times New Roman" w:hAnsi="Times New Roman" w:cs="Times New Roman"/>
          <w:lang w:eastAsia="ru-RU"/>
        </w:rPr>
        <w:t>открытым голосованием.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3.5. Состав Совета и вносимые в него изменения утверждаются постановлением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3.6. Изменения в состав Совета вносятся Администрацией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на основании решения Совета об одобрении кандидатуры для включения в состав Совета.</w:t>
      </w:r>
    </w:p>
    <w:p w:rsidR="00481980" w:rsidRPr="00A37B34" w:rsidRDefault="00481980" w:rsidP="00A37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>4. Организация деятельности Совета</w:t>
      </w:r>
    </w:p>
    <w:p w:rsidR="00481980" w:rsidRPr="00A37B34" w:rsidRDefault="00481980" w:rsidP="00A37B34">
      <w:pPr>
        <w:shd w:val="clear" w:color="auto" w:fill="FFFFFF"/>
        <w:tabs>
          <w:tab w:val="left" w:pos="76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B34">
        <w:rPr>
          <w:rFonts w:ascii="Times New Roman" w:eastAsia="Times New Roman" w:hAnsi="Times New Roman" w:cs="Times New Roman"/>
          <w:lang w:eastAsia="ru-RU"/>
        </w:rPr>
        <w:t xml:space="preserve">4.1. Совет осуществляет свою деятельность в соответствии с планом основных мероприятий на год, утвержденным председателем Совета и согласованным с главой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4.2. Основной формой деятельности Совета являются заседания, которые проводятся не реже одного раза в полугодие. Инициаторами проведения внеочередного заседания Совета вправе выступать председатель Совета, его члены, Администрация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 Захоперского сельского поселения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</w:t>
      </w:r>
      <w:r w:rsidR="00A37B34">
        <w:rPr>
          <w:rFonts w:ascii="Times New Roman" w:eastAsia="Times New Roman" w:hAnsi="Times New Roman" w:cs="Times New Roman"/>
          <w:lang w:eastAsia="ru-RU"/>
        </w:rPr>
        <w:t xml:space="preserve">ципального района Волгоградской </w:t>
      </w:r>
      <w:r w:rsidRPr="00A37B34">
        <w:rPr>
          <w:rFonts w:ascii="Times New Roman" w:eastAsia="Times New Roman" w:hAnsi="Times New Roman" w:cs="Times New Roman"/>
          <w:lang w:eastAsia="ru-RU"/>
        </w:rPr>
        <w:t>области.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4.3. 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4.4. Решения Совета принимаются в форме заключений, предложений и обращений, носят рекомендательный характер и отражаются в протоколах заседаний Совета, копии которых представляются Администрации </w:t>
      </w:r>
      <w:r w:rsidR="00AF09BF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структурным подразделениям, имеющими статус юридического лица, иным муниципальным органам.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Pr="00A37B34">
        <w:rPr>
          <w:rFonts w:ascii="Times New Roman" w:eastAsia="Times New Roman" w:hAnsi="Times New Roman" w:cs="Times New Roman"/>
          <w:lang w:eastAsia="ru-RU"/>
        </w:rPr>
        <w:lastRenderedPageBreak/>
        <w:t>4.5. Протоколы заседаний Совета подписываются председательствующим на заседании и секретарем Совета.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4.6. Мнение членов Совета, не согласных с мнением большинства, может излагаться в их особом мнении, которое прилагается к протоколу заседания Совета.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4.7. Заседания Совета считаются правомочными, если на них присутствует не менее половины от общего числа его членов.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4.8. Работой Совета руководит председатель Совета, а в его отсутствие – замести</w:t>
      </w:r>
      <w:r w:rsidR="00A37B34">
        <w:rPr>
          <w:rFonts w:ascii="Times New Roman" w:eastAsia="Times New Roman" w:hAnsi="Times New Roman" w:cs="Times New Roman"/>
          <w:lang w:eastAsia="ru-RU"/>
        </w:rPr>
        <w:t>тель председателя Совета. </w:t>
      </w:r>
      <w:r w:rsidR="00A37B34">
        <w:rPr>
          <w:rFonts w:ascii="Times New Roman" w:eastAsia="Times New Roman" w:hAnsi="Times New Roman" w:cs="Times New Roman"/>
          <w:lang w:eastAsia="ru-RU"/>
        </w:rPr>
        <w:br/>
        <w:t>4.9.</w:t>
      </w:r>
      <w:r w:rsidRPr="00A37B34">
        <w:rPr>
          <w:rFonts w:ascii="Times New Roman" w:eastAsia="Times New Roman" w:hAnsi="Times New Roman" w:cs="Times New Roman"/>
          <w:lang w:eastAsia="ru-RU"/>
        </w:rPr>
        <w:t>Председатель Совета: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организует деятельность Совета, ведет его заседания, распределяет обязанности и поручения между членами Совета, осуществляет общий контроль за выполнением планов работы и исполнением решений Совета;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создает необходимые условия для коллективного обсуждения и решения вопросов, внесенных на рассмотрение Совета.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В отсутствие председателя Совета его обязанности выполняет заместитель пре</w:t>
      </w:r>
      <w:r w:rsidR="00A37B34">
        <w:rPr>
          <w:rFonts w:ascii="Times New Roman" w:eastAsia="Times New Roman" w:hAnsi="Times New Roman" w:cs="Times New Roman"/>
          <w:lang w:eastAsia="ru-RU"/>
        </w:rPr>
        <w:t>дседателя Совета.</w:t>
      </w:r>
      <w:r w:rsidR="00A37B34">
        <w:rPr>
          <w:rFonts w:ascii="Times New Roman" w:eastAsia="Times New Roman" w:hAnsi="Times New Roman" w:cs="Times New Roman"/>
          <w:lang w:eastAsia="ru-RU"/>
        </w:rPr>
        <w:br/>
        <w:t>4.10.</w:t>
      </w:r>
      <w:r w:rsidRPr="00A37B34">
        <w:rPr>
          <w:rFonts w:ascii="Times New Roman" w:eastAsia="Times New Roman" w:hAnsi="Times New Roman" w:cs="Times New Roman"/>
          <w:lang w:eastAsia="ru-RU"/>
        </w:rPr>
        <w:t>Секретарь Совета: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решает вопросы с Администрацией </w:t>
      </w:r>
      <w:r w:rsidR="00AF347C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структурными подразделениями, имеющими статус юридического лица, иными муниципальными органами о месте, времени и обеспечении условий для проведения заседаний Совета, а также информирует членов Совета о проведении заседаний;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F347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37B34">
        <w:rPr>
          <w:rFonts w:ascii="Times New Roman" w:eastAsia="Times New Roman" w:hAnsi="Times New Roman" w:cs="Times New Roman"/>
          <w:lang w:eastAsia="ru-RU"/>
        </w:rPr>
        <w:t>осуществляет документационное обеспечение заседаний Совета.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4.11. Члены </w:t>
      </w:r>
      <w:r w:rsidR="00A37B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B34">
        <w:rPr>
          <w:rFonts w:ascii="Times New Roman" w:eastAsia="Times New Roman" w:hAnsi="Times New Roman" w:cs="Times New Roman"/>
          <w:lang w:eastAsia="ru-RU"/>
        </w:rPr>
        <w:t>Совета: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участвуют в мероприятиях, проводимых Советом, а также в подготовке материалов по рассматриваемым вопросам;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вносят предложения, замечания и поправки к проектам планов работы Совета, по повестке дня и порядку ведения его заседаний;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Совета;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обладают равными правами при обсуждении вопросов и голосовании;</w:t>
      </w:r>
      <w:r w:rsidRPr="00A37B34">
        <w:rPr>
          <w:rFonts w:ascii="Times New Roman" w:eastAsia="Times New Roman" w:hAnsi="Times New Roman" w:cs="Times New Roman"/>
          <w:lang w:eastAsia="ru-RU"/>
        </w:rPr>
        <w:br/>
      </w:r>
      <w:r w:rsidR="00A37B34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A37B34">
        <w:rPr>
          <w:rFonts w:ascii="Times New Roman" w:eastAsia="Times New Roman" w:hAnsi="Times New Roman" w:cs="Times New Roman"/>
          <w:lang w:eastAsia="ru-RU"/>
        </w:rPr>
        <w:t>обязаны лично участвовать в заседаниях Совета и не вправе делегировать свои полномочия другим лицам.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 xml:space="preserve">4.12. Администрация </w:t>
      </w:r>
      <w:r w:rsidR="00AF347C">
        <w:rPr>
          <w:rFonts w:ascii="Times New Roman" w:eastAsia="Times New Roman" w:hAnsi="Times New Roman" w:cs="Times New Roman"/>
          <w:lang w:eastAsia="ru-RU"/>
        </w:rPr>
        <w:t xml:space="preserve">Захоперского сельского поселения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области, её структурные подразделения, имеющие статус юридического лица, иные муниципальные органы в 20-дневный срок представляют по запросам Совета необходимые ему для исполнения своих полномочий сведения, за исключением сведений, составляющих государственную и иную охраняемую законом тайну.</w:t>
      </w:r>
      <w:r w:rsidRPr="00A37B34">
        <w:rPr>
          <w:rFonts w:ascii="Times New Roman" w:eastAsia="Times New Roman" w:hAnsi="Times New Roman" w:cs="Times New Roman"/>
          <w:lang w:eastAsia="ru-RU"/>
        </w:rPr>
        <w:br/>
        <w:t>4.13. Организационно-техническое обеспечение деятельности Совета возлагается на Администрацию</w:t>
      </w:r>
      <w:r w:rsidRPr="00A37B34">
        <w:rPr>
          <w:rFonts w:ascii="Times New Roman" w:eastAsia="Times New Roman" w:hAnsi="Times New Roman" w:cs="Times New Roman"/>
          <w:color w:val="878E91"/>
          <w:lang w:eastAsia="ru-RU"/>
        </w:rPr>
        <w:t xml:space="preserve"> </w:t>
      </w:r>
      <w:r w:rsidR="00AF347C" w:rsidRPr="00AF347C">
        <w:rPr>
          <w:rFonts w:ascii="Times New Roman" w:eastAsia="Times New Roman" w:hAnsi="Times New Roman" w:cs="Times New Roman"/>
          <w:color w:val="000000" w:themeColor="text1"/>
          <w:lang w:eastAsia="ru-RU"/>
        </w:rPr>
        <w:t>Захоперского сельского поселения</w:t>
      </w:r>
      <w:r w:rsidR="00AF347C">
        <w:rPr>
          <w:rFonts w:ascii="Times New Roman" w:eastAsia="Times New Roman" w:hAnsi="Times New Roman" w:cs="Times New Roman"/>
          <w:color w:val="878E91"/>
          <w:lang w:eastAsia="ru-RU"/>
        </w:rPr>
        <w:t xml:space="preserve"> </w:t>
      </w:r>
      <w:r w:rsidR="00C66D3E" w:rsidRPr="00A37B34">
        <w:rPr>
          <w:rFonts w:ascii="Times New Roman" w:eastAsia="Times New Roman" w:hAnsi="Times New Roman" w:cs="Times New Roman"/>
          <w:lang w:eastAsia="ru-RU"/>
        </w:rPr>
        <w:t>Нехаевского</w:t>
      </w:r>
      <w:r w:rsidRPr="00A37B3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</w:t>
      </w:r>
    </w:p>
    <w:p w:rsidR="00EF77EB" w:rsidRPr="00A37B34" w:rsidRDefault="00EF77EB" w:rsidP="00A37B34">
      <w:pPr>
        <w:jc w:val="both"/>
        <w:rPr>
          <w:rFonts w:ascii="Times New Roman" w:hAnsi="Times New Roman" w:cs="Times New Roman"/>
        </w:rPr>
      </w:pPr>
    </w:p>
    <w:sectPr w:rsidR="00EF77EB" w:rsidRPr="00A37B34" w:rsidSect="00EF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29" w:rsidRDefault="00020329" w:rsidP="00C66D3E">
      <w:pPr>
        <w:spacing w:after="0" w:line="240" w:lineRule="auto"/>
      </w:pPr>
      <w:r>
        <w:separator/>
      </w:r>
    </w:p>
  </w:endnote>
  <w:endnote w:type="continuationSeparator" w:id="1">
    <w:p w:rsidR="00020329" w:rsidRDefault="00020329" w:rsidP="00C6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29" w:rsidRDefault="00020329" w:rsidP="00C66D3E">
      <w:pPr>
        <w:spacing w:after="0" w:line="240" w:lineRule="auto"/>
      </w:pPr>
      <w:r>
        <w:separator/>
      </w:r>
    </w:p>
  </w:footnote>
  <w:footnote w:type="continuationSeparator" w:id="1">
    <w:p w:rsidR="00020329" w:rsidRDefault="00020329" w:rsidP="00C6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80"/>
    <w:rsid w:val="00020329"/>
    <w:rsid w:val="00040CFC"/>
    <w:rsid w:val="000F7155"/>
    <w:rsid w:val="00110B11"/>
    <w:rsid w:val="001F1185"/>
    <w:rsid w:val="002A6FD0"/>
    <w:rsid w:val="002D64DB"/>
    <w:rsid w:val="00352D6D"/>
    <w:rsid w:val="003E681B"/>
    <w:rsid w:val="004270AD"/>
    <w:rsid w:val="00481980"/>
    <w:rsid w:val="00486A7D"/>
    <w:rsid w:val="00551000"/>
    <w:rsid w:val="005511B4"/>
    <w:rsid w:val="005A6E3D"/>
    <w:rsid w:val="005B4703"/>
    <w:rsid w:val="005C011A"/>
    <w:rsid w:val="005F54BA"/>
    <w:rsid w:val="006066D5"/>
    <w:rsid w:val="006A19D8"/>
    <w:rsid w:val="006F5786"/>
    <w:rsid w:val="00764C25"/>
    <w:rsid w:val="00767A6C"/>
    <w:rsid w:val="007752AC"/>
    <w:rsid w:val="007C79BC"/>
    <w:rsid w:val="007D542B"/>
    <w:rsid w:val="008310D4"/>
    <w:rsid w:val="00865862"/>
    <w:rsid w:val="008C7EE0"/>
    <w:rsid w:val="008E3EF8"/>
    <w:rsid w:val="00965356"/>
    <w:rsid w:val="009863E9"/>
    <w:rsid w:val="00A37B34"/>
    <w:rsid w:val="00A9269E"/>
    <w:rsid w:val="00A979DA"/>
    <w:rsid w:val="00AF09BF"/>
    <w:rsid w:val="00AF347C"/>
    <w:rsid w:val="00C0267C"/>
    <w:rsid w:val="00C25774"/>
    <w:rsid w:val="00C66D3E"/>
    <w:rsid w:val="00C951FB"/>
    <w:rsid w:val="00CF4783"/>
    <w:rsid w:val="00DB0858"/>
    <w:rsid w:val="00DD4040"/>
    <w:rsid w:val="00E01736"/>
    <w:rsid w:val="00EF77EB"/>
    <w:rsid w:val="00F3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980"/>
    <w:rPr>
      <w:b/>
      <w:bCs/>
    </w:rPr>
  </w:style>
  <w:style w:type="character" w:customStyle="1" w:styleId="apple-converted-space">
    <w:name w:val="apple-converted-space"/>
    <w:basedOn w:val="a0"/>
    <w:rsid w:val="00481980"/>
  </w:style>
  <w:style w:type="paragraph" w:styleId="a5">
    <w:name w:val="header"/>
    <w:basedOn w:val="a"/>
    <w:link w:val="a6"/>
    <w:uiPriority w:val="99"/>
    <w:semiHidden/>
    <w:unhideWhenUsed/>
    <w:rsid w:val="00C6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D3E"/>
  </w:style>
  <w:style w:type="paragraph" w:styleId="a7">
    <w:name w:val="footer"/>
    <w:basedOn w:val="a"/>
    <w:link w:val="a8"/>
    <w:uiPriority w:val="99"/>
    <w:semiHidden/>
    <w:unhideWhenUsed/>
    <w:rsid w:val="00C6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D3E"/>
  </w:style>
  <w:style w:type="paragraph" w:customStyle="1" w:styleId="1">
    <w:name w:val="Название объекта1"/>
    <w:basedOn w:val="a"/>
    <w:next w:val="a"/>
    <w:rsid w:val="00C66D3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</cp:revision>
  <cp:lastPrinted>2017-01-30T07:47:00Z</cp:lastPrinted>
  <dcterms:created xsi:type="dcterms:W3CDTF">2017-01-30T06:40:00Z</dcterms:created>
  <dcterms:modified xsi:type="dcterms:W3CDTF">2017-01-30T07:47:00Z</dcterms:modified>
</cp:coreProperties>
</file>