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CF" w:rsidRPr="007D4C7B" w:rsidRDefault="0030177B" w:rsidP="007D4C7B">
      <w:pPr>
        <w:spacing w:before="150" w:after="0" w:line="240" w:lineRule="auto"/>
        <w:textAlignment w:val="top"/>
        <w:outlineLvl w:val="0"/>
        <w:rPr>
          <w:rFonts w:ascii="Arial" w:eastAsia="Times New Roman" w:hAnsi="Arial" w:cs="Arial"/>
          <w:color w:val="6C7F93"/>
          <w:kern w:val="36"/>
          <w:sz w:val="24"/>
          <w:szCs w:val="24"/>
          <w:lang w:eastAsia="ru-RU"/>
        </w:rPr>
      </w:pPr>
      <w:bookmarkStart w:id="0" w:name="_GoBack"/>
      <w:r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                         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СОВЕТ ДЕПУТАТОВ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 xml:space="preserve">                           ЗАХОПЕРСКОГО СЕЛЬСКОГО ПОСЕЛЕНИЯ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 xml:space="preserve">                        НЕХАЕВСКОГО МУНИЦИПАЛЬНОГО РАЙОНА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 xml:space="preserve">                                    ВОЛГОГРАДСКОЙ ОБЛАСТИ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>_____________________________________________________________________________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 xml:space="preserve">                                                                </w:t>
      </w:r>
      <w:r w:rsidR="002130CF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РЕШЕНИЕ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  <w:t xml:space="preserve">                                           </w:t>
      </w:r>
      <w:r w:rsidR="0092174F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    № 31/5</w:t>
      </w:r>
      <w:proofErr w:type="gramStart"/>
      <w:r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</w:r>
      <w:r w:rsidR="00CD550E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</w:t>
      </w:r>
      <w:proofErr w:type="gramEnd"/>
      <w:r w:rsidR="00CD550E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т 17 мая </w:t>
      </w:r>
      <w:r w:rsidR="00F5385B" w:rsidRPr="007D4C7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2016г.</w:t>
      </w:r>
      <w:r w:rsidR="00F5385B" w:rsidRPr="007D4C7B">
        <w:rPr>
          <w:rFonts w:ascii="Arial" w:eastAsia="Times New Roman" w:hAnsi="Arial" w:cs="Arial"/>
          <w:color w:val="6C7F93"/>
          <w:kern w:val="36"/>
          <w:sz w:val="24"/>
          <w:szCs w:val="24"/>
          <w:lang w:eastAsia="ru-RU"/>
        </w:rPr>
        <w:br/>
      </w:r>
      <w:r w:rsidR="002130CF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«О статусе депутата</w:t>
      </w:r>
      <w:r w:rsidR="00F5385B" w:rsidRPr="007D4C7B">
        <w:rPr>
          <w:rFonts w:ascii="Arial" w:eastAsia="Times New Roman" w:hAnsi="Arial" w:cs="Arial"/>
          <w:color w:val="6C7F93"/>
          <w:kern w:val="36"/>
          <w:sz w:val="24"/>
          <w:szCs w:val="24"/>
          <w:lang w:eastAsia="ru-RU"/>
        </w:rPr>
        <w:br/>
      </w:r>
      <w:r w:rsidR="002130C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</w:t>
      </w:r>
      <w:r w:rsidR="00F5385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вета депутатов </w:t>
      </w:r>
      <w:proofErr w:type="spellStart"/>
      <w:r w:rsidR="00F5385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2130C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2130CF" w:rsidRPr="007D4C7B" w:rsidRDefault="00F5385B" w:rsidP="007D4C7B">
      <w:pPr>
        <w:spacing w:before="195" w:after="19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Нехаевского </w:t>
      </w:r>
      <w:r w:rsidR="002130CF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</w:t>
      </w: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Волгоградской области</w:t>
      </w:r>
      <w:r w:rsidR="0030177B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377267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представления прокурора Нехаевского района № 7-23-2016 от 04.05.2016г., р</w:t>
      </w:r>
      <w:r w:rsidR="002130C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 законом от 06.10.2003 № 131-ФЗ "Об общих принципах организации местного самоуправления в Российской Федерации", Законом Волгоградской области от 02.12.2008 № 1791-ОД "О гарантиях осуществления полномочий депутата и выборного должностного лица местного самоуправления в Волгоградской обл</w:t>
      </w:r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асти", Уставом </w:t>
      </w:r>
      <w:proofErr w:type="spellStart"/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2130C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льского поселения Нехаевского</w:t>
      </w:r>
      <w:r w:rsidR="002130C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</w:t>
      </w:r>
      <w:proofErr w:type="gramEnd"/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F5385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овет депутатов </w:t>
      </w:r>
      <w:proofErr w:type="spellStart"/>
      <w:r w:rsidR="00F5385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</w:t>
      </w:r>
      <w:r w:rsidR="00F5385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ьского поселения Нехаевского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Волгоградской области решил:</w:t>
      </w:r>
    </w:p>
    <w:p w:rsidR="002130CF" w:rsidRPr="007D4C7B" w:rsidRDefault="002130CF" w:rsidP="007D4C7B">
      <w:pPr>
        <w:spacing w:before="193" w:after="19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«О статусе депутата Совета депутатов </w:t>
      </w:r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 согласно приложению.</w:t>
      </w:r>
    </w:p>
    <w:p w:rsidR="002130CF" w:rsidRPr="007D4C7B" w:rsidRDefault="002130CF" w:rsidP="007D4C7B">
      <w:pPr>
        <w:spacing w:before="195" w:after="19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Считать утратившим силу Решение Совета депутатов </w:t>
      </w:r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F5385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16.11.2007 г. № 33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 «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принятии Положения «О статусе депутата </w:t>
      </w:r>
      <w:r w:rsidR="00F5385B"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5385B" w:rsidRPr="007D4C7B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F5385B"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="00F5385B"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130CF" w:rsidRPr="007D4C7B" w:rsidRDefault="002130CF" w:rsidP="007D4C7B">
      <w:pPr>
        <w:spacing w:before="195" w:after="19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со дня его подписания и подлежит официальному обнародованию.</w:t>
      </w:r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Глава </w:t>
      </w:r>
      <w:proofErr w:type="spellStart"/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сельского поселения                                                        </w:t>
      </w:r>
      <w:proofErr w:type="spellStart"/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Т.И.Волоскова</w:t>
      </w:r>
      <w:proofErr w:type="spellEnd"/>
      <w:r w:rsidR="0030177B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0177B" w:rsidRPr="007D4C7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130CF" w:rsidRPr="007D4C7B" w:rsidRDefault="0030177B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130CF"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130CF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Утверждено</w:t>
      </w:r>
    </w:p>
    <w:p w:rsidR="002130CF" w:rsidRPr="007D4C7B" w:rsidRDefault="002130CF" w:rsidP="007D4C7B">
      <w:pPr>
        <w:spacing w:before="195" w:after="19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Решением Совета депутатов</w:t>
      </w:r>
    </w:p>
    <w:p w:rsidR="002130CF" w:rsidRPr="007D4C7B" w:rsidRDefault="0030177B" w:rsidP="007D4C7B">
      <w:pPr>
        <w:spacing w:before="195" w:after="19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130C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Нехаевского муниципального района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Волгоградской области</w:t>
      </w:r>
    </w:p>
    <w:p w:rsidR="002130CF" w:rsidRPr="007D4C7B" w:rsidRDefault="00CD550E" w:rsidP="007D4C7B">
      <w:pPr>
        <w:spacing w:before="195" w:after="19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от 17</w:t>
      </w:r>
      <w:r w:rsidR="0030177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.05.2016</w:t>
      </w:r>
      <w:r w:rsidR="002130C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№ 3</w:t>
      </w:r>
      <w:r w:rsidR="0030177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92174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/5 </w:t>
      </w:r>
    </w:p>
    <w:p w:rsidR="002130CF" w:rsidRPr="007D4C7B" w:rsidRDefault="002130CF" w:rsidP="007D4C7B">
      <w:pPr>
        <w:spacing w:before="195" w:after="19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статусе депутата Сов</w:t>
      </w:r>
      <w:r w:rsidR="0030177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ета депутатов </w:t>
      </w:r>
      <w:proofErr w:type="spellStart"/>
      <w:r w:rsidR="0030177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30177B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30177B" w:rsidRPr="007D4C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0177B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Нехаевского</w:t>
      </w: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</w:t>
      </w:r>
      <w:r w:rsidR="0030177B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Волгоградской области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Правовые акты о статусе депутата Со</w:t>
      </w:r>
      <w:r w:rsidR="002D6B0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вета депутатов </w:t>
      </w:r>
      <w:proofErr w:type="spellStart"/>
      <w:r w:rsidR="002D6B0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2D6B0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Нехаевского муниципального района Волгоградской области.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Статус депутата Совета депутатов </w:t>
      </w:r>
      <w:proofErr w:type="spellStart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(далее депутат, депутат Совета депутатов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поселения) определяется Конституцией Российской Федерации, федеральным законодательством, Уставом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 Регламентом Совета депутатов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настоящим Положением другими правовыми актами органов местного самоуправления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2D6B0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Депутату при осуществлении депутатской деятельности обеспечиваются условия для беспрепятственной и эффективной реализации его прав и обязанностей, установленных Конституцией Российской Федерации, федеральными законами, Уставом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 настоящим Положением, Регламентом Совета депутатов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Волгоградской области и другими муниципальными правовыми актами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Волгоградской области.</w:t>
      </w:r>
      <w:proofErr w:type="gramEnd"/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Срок полномочий депутата Совета депутатов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полномочий депутата устанавливается Уставом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и не может быть изменен в течение текущего срока полномочий, за исключением случаев, предусмотренных федеральным законодательством.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Полномочия депутата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начинаются со дня его избрания и прекращаются со дня </w:t>
      </w: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 работы Совета депутатов нового созыва</w:t>
      </w:r>
      <w:proofErr w:type="gram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Полномочия депутата не подлежат передаче другому лицу.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Досрочное прекращение полном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очий депутата Совета депутатов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депутата Совета депутатов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прекращаются досрочно в случаях: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1) смерти;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2) отставки по собственному желанию;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3) признания судом недееспособным или ограниченно дееспособным;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4) признанием судом безвестно отсутствующим или объявления умершим;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5) вступление в отношении его обвинительного приговора суда;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6) выезд за пределы Российской Федерации на постоянное место жительства;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7) прекращение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8) призыв на военную службу или направление на заменяющую ее альтернативную гражданскую службу;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9) отзыва избирателями;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досрочного прекращения полномочий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11) в иных случаях, установленных законодательством.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прекращении полномочий депутата Совет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принимает на своем заседании при наличии соответствующих документов.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4. Удостоверение депутата Совета депутатов 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Депутат имеет удостоверение, являющееся основным документом, подтверждающим полномочия депутата, которым он пользуется в течение установленного срока.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Удостоверение депутата дает право беспрепятственно посещать все органы местного самоуправления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района, присутствовать на заседаниях их коллегиальных органов, а также по вопросам связанным с депутатской деятельностью, беспрепятственно посещать общественные объединения, предприятия, учреждения и организации, расположенные на территории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независимо от их подчиненности, принадлежности и форм собственности.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Положение об удостоверении и нагрудном знаке, их образцы, утверждаются Советом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5. Условия осуществления депутатами Совета депутатов 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своих полномочий</w:t>
      </w:r>
    </w:p>
    <w:p w:rsidR="002130CF" w:rsidRPr="007D4C7B" w:rsidRDefault="002130CF" w:rsidP="007D4C7B">
      <w:pPr>
        <w:spacing w:before="193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Депутаты в соответствии с Уставом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осуществляют свои полномочия на непостоянной основе.</w:t>
      </w:r>
    </w:p>
    <w:p w:rsidR="002130CF" w:rsidRPr="007D4C7B" w:rsidRDefault="002130CF" w:rsidP="007D4C7B">
      <w:pPr>
        <w:spacing w:before="193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Формы деятельности депутата Совета депутатов</w:t>
      </w:r>
    </w:p>
    <w:p w:rsidR="002130CF" w:rsidRPr="007D4C7B" w:rsidRDefault="00BD7D32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130CF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2130CF" w:rsidRPr="007D4C7B" w:rsidRDefault="002130CF" w:rsidP="007D4C7B">
      <w:pPr>
        <w:spacing w:before="195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Формами деятельности депутата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являются: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подготовка и внесение проектов решений на рассмотрение Совета депутатов;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заседаниях Совета депутатов</w:t>
      </w:r>
      <w:proofErr w:type="gramStart"/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работе комиссий и рабочих групп, создаваемых Советом депутатов;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выполнении поручений Совета депутатов и ее органов;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слушаниях, организуемых Советом депутатов, комиссиями и рабочими группами;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депутатских расследованиях, проверках, контрольно-ревизионных мероприятиях, проводимых Советом депутатов или ее органами;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обращение с депутатским запросом;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работа с избирателями;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- участие в работе депутатских объединений в Совете депутатов.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Депутатская деятельность может осуществляться также в иных формах, предусмотренных Конституцией Российской Федерации, федеральными законами, законами Волгоградской области и нормативными актами Совета депутатов.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Взаимоотношения депутата Совета депутатов с избирателями</w:t>
      </w:r>
      <w:r w:rsidR="00BD7D32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BD7D32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BD7D32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Cs/>
          <w:sz w:val="24"/>
          <w:szCs w:val="24"/>
          <w:lang w:eastAsia="ru-RU"/>
        </w:rPr>
        <w:t>Депутат поддерживает связь с избирателями своего округа, несет ответственность перед ними и им подотчетен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D7D32"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принимает меры по обеспечению прав, свобод и законных интересов своих избирателей, рассматривает поступившие от них предложения, заявления и жалобы, способствует в пределах своих полномочий правильному и своевременному решению содержащихся в них вопросов; ведет прием граждан; опираясь на общественное мнение, при необходимости вносит предложения в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соответствующие органы местного самоуправления и общественные объединения.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Депутат ежегодно информирует избирателей о своей деятельности во время встреч с ними, а также через средства массовой информации.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Принимая меры по обеспечению прав, свобод и законных интересов избирателей, депутат взаимодействует с органами государственной власти, местного самоуправления, с политическими партиями и иными общественными объединениями.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Депутатская этика</w:t>
      </w:r>
    </w:p>
    <w:p w:rsidR="002130CF" w:rsidRPr="007D4C7B" w:rsidRDefault="002130CF" w:rsidP="007D4C7B">
      <w:pPr>
        <w:spacing w:before="193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обязан соблюдать правила депутатской этики, устанавливается Регламентом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Ответственность за нарушение норм поведения устанавливается Советом депутатов.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9. Право правотворческой инициативы депутата Совета депутатов 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имеет право правотворческой инициативы, которое осуществляется в форме внесения в Совет депутатов: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проектов правовых актов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 поправок к ним;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изменений и дополнений к действующим правовым актам Совета депутатов</w:t>
      </w:r>
      <w:proofErr w:type="gramStart"/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законодательных предложений о разработке и принятии новых областных законов.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10. Участие депутата в заседаниях Совета депутатов </w:t>
      </w:r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и ее органов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пользуется правом решающего голоса: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всем вопросам, рассматриваемым на заседаниях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на заседаниях постоянных комиссий или иного органа Совета депутатов</w:t>
      </w:r>
      <w:proofErr w:type="gramStart"/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 которого он входит.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обязан лично участвовать в заседаниях Совета депутатов </w:t>
      </w:r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BD7D32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органов Совета депутатов</w:t>
      </w: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членом которых он является.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невозможности присутствовать на заседании Совета депутатов </w:t>
      </w:r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постоянной комиссии по уважительной причине депутат до начала заседания информирует об этом соответственно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руководителя Совета депутатов </w:t>
      </w:r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председателя комиссии.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</w:t>
      </w:r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B2C5F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вправе присутствовать на заседании любой комиссии или иного органа Совета депутатов, в состав которых он не входит, с правом совещательного голоса.</w:t>
      </w:r>
    </w:p>
    <w:p w:rsidR="002130CF" w:rsidRPr="007D4C7B" w:rsidRDefault="005B2C5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130CF"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Участие депутата в выполнении поручений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0CF" w:rsidRPr="007D4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Совета депутатов </w:t>
      </w:r>
      <w:r w:rsidRPr="007D4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D4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2130CF" w:rsidRPr="007D4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 и ее органов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 обязан выполнять поручения Сов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ета депутатов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ее органов, данные в пределах их компетенции.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О результатах выполнения поручений депутат информирует соответственно Совет депутатов и ее органы, вносит предложения об устранении недостатков, отмене незаконных решений, привлечении к ответственности лиц, допустивших нарушение законов Российской Федерации, других актов органов государственной власти и местного самоуправления.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Депутатский запрос, обращение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(группа депутатов) вправе внести на рассмотрение Совета депутатов обращение к руководителям и иным должностным лицам органов государственной власти Волгоградской области и местного самоуправления, а также организаций независимо от организационно-правовых форм и форм собственности, расположенных на территории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 по вопросам, относящимся к ведению Совета депутатов и входящим в компетенцию указанных органов, организаций и</w:t>
      </w:r>
      <w:proofErr w:type="gram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должностных лиц. Такое обращение вносится в письменной форме и оглашается на заседании Совета депутатов.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Совет депутатов своим решением может признать обращение депутатским запросом. Процедура принятия и рассмотрения депутатского запроса устанавливается регламентом Совета депутатов.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Руководители и иные должностные лица органов государственной власти Волгоградской области и местного самоуправления, а также организаций, находящихся на территории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 к которым обратились депутат по вопросам своей деятельности, обязаны дать устный либо письменный ответ на обращение, предоставить запрашиваемые документы и сведения (за исключением руководителей и иных должностных лиц организаций, находящихся в ведении федеральных</w:t>
      </w:r>
      <w:proofErr w:type="gram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исполнительной власти).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Ответ на депутатский запрос, обращение депутата и выборного должностного лица, запрашиваемые документы и сведения предоставляются должностными лицами органов местного самоуправления и организаций в срок, указанный в запросе, обращении, но не позднее 10 дней со дня получения запроса, обращения.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необходимости проведения дополнительной проверки или изучения каких-либо вопросов в связи с депутатским запросом, обращением должностные лица, указанные в абзаце третьем настоящей статьи, обязаны сообщить об этом </w:t>
      </w:r>
      <w:r w:rsidRPr="007D4C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депутату в течение трех рабочих дней со дня получения этого запроса, обращения. Окончательный ответ предоставляется депутату не позднее 30 дней со дня получения запроса, обращения.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Депутат имеет право принимать участие в рассмотрении поставленных им в обращении вопросов, о дне рассмотрения которых должен быть заранее извещен.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13. Право депутата Совета депутатов </w:t>
      </w:r>
      <w:r w:rsidR="00451CC3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="00451CC3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на получение и распространение информации</w:t>
      </w:r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Депутату обеспечивается возможность беспрепятственного пользования правовыми актами, принятыми органами местного самоуправления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района, а также документами и информационно-справочными материалами, поступающими в официальном порядке в указанные органы.</w:t>
      </w:r>
      <w:proofErr w:type="gramEnd"/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Запрашиваемая депутатом информация, в отношении которой установлены ограничения на ее распространение, в соответствии с действующим законодательством подлежит предоставлению по письменному запросу депутата. Лицо, предоставляющее указанную информацию, обязано довести до сведения запрашивающего лица нормы, регламентирующие порядок использования соответствующих документов и сведений.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sz w:val="24"/>
          <w:szCs w:val="24"/>
          <w:lang w:eastAsia="ru-RU"/>
        </w:rPr>
        <w:t>Запрашиваемая депутатом информация, отнесенная согласно действующему законодательству к государственной тайне, предоставляется депутату, выборному должностному лицу при наличии соответствующего допуска.</w:t>
      </w:r>
    </w:p>
    <w:p w:rsidR="002130CF" w:rsidRPr="007D4C7B" w:rsidRDefault="002130CF" w:rsidP="007D4C7B">
      <w:pPr>
        <w:spacing w:before="195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в органы государственной власти Волгоградской области, органы местного самоуправления, расположенные на территории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Нехаевского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организации независимо от организационно-правовых форм и форм собственности (за исключением организаций, находящихся в ведении федеральных органов исполнительной власти) соответствующие должностные лица обеспечивают депутату возможность получения консультаций специалистов по вопросам, связанным с их деятельностью.</w:t>
      </w:r>
      <w:proofErr w:type="gramEnd"/>
    </w:p>
    <w:p w:rsidR="002130CF" w:rsidRPr="007D4C7B" w:rsidRDefault="002130CF" w:rsidP="007D4C7B">
      <w:pPr>
        <w:spacing w:before="193" w:after="19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14. Порядок освобождения депутата Совета депутатов </w:t>
      </w:r>
      <w:r w:rsidR="00451CC3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от производственных или служебных обязанностей</w:t>
      </w:r>
    </w:p>
    <w:p w:rsidR="002130CF" w:rsidRPr="007D4C7B" w:rsidRDefault="002130CF" w:rsidP="007D4C7B">
      <w:pPr>
        <w:spacing w:before="193" w:after="195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Освобождение от выполнения производственных или служебных обязанностей депутата Совета депутатов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Захоперского</w:t>
      </w:r>
      <w:proofErr w:type="spell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осуществляющего свои полномочия без отрыва от основной производственной или служебной деятельности» производится по инициативе депутата на основании его письменного уведомления о вызове на заседание Совета депутатов </w:t>
      </w:r>
      <w:r w:rsidR="00451CC3"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Захоперского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или ее комиссии, о проведении приема граждан.</w:t>
      </w:r>
      <w:proofErr w:type="gramEnd"/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Требование каких-либо других документов не допускается. Уведомление депутата служит основанием для выплаты ему средней заработной </w:t>
      </w: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платы (денежного содержания) за весь период освобождения по месту работы (службы).</w:t>
      </w:r>
    </w:p>
    <w:p w:rsidR="002130CF" w:rsidRPr="007D4C7B" w:rsidRDefault="002130CF" w:rsidP="007D4C7B">
      <w:pPr>
        <w:spacing w:before="195" w:after="19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D4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Решение вступает в силу со дня его официального обнародования.</w:t>
      </w:r>
    </w:p>
    <w:p w:rsidR="009E29A7" w:rsidRPr="007D4C7B" w:rsidRDefault="0092174F" w:rsidP="007D4C7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D4C7B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bookmarkEnd w:id="0"/>
    </w:p>
    <w:sectPr w:rsidR="009E29A7" w:rsidRPr="007D4C7B" w:rsidSect="009E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DDF"/>
    <w:multiLevelType w:val="multilevel"/>
    <w:tmpl w:val="2574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459E7"/>
    <w:multiLevelType w:val="multilevel"/>
    <w:tmpl w:val="88E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32E85"/>
    <w:multiLevelType w:val="multilevel"/>
    <w:tmpl w:val="C8A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0CF"/>
    <w:rsid w:val="001C3698"/>
    <w:rsid w:val="002130CF"/>
    <w:rsid w:val="002D6B0F"/>
    <w:rsid w:val="0030177B"/>
    <w:rsid w:val="00377267"/>
    <w:rsid w:val="003F1C5B"/>
    <w:rsid w:val="003F7D8C"/>
    <w:rsid w:val="00400CAD"/>
    <w:rsid w:val="00451CC3"/>
    <w:rsid w:val="005B2C5F"/>
    <w:rsid w:val="005E2A3B"/>
    <w:rsid w:val="007D4C7B"/>
    <w:rsid w:val="008F6398"/>
    <w:rsid w:val="0092174F"/>
    <w:rsid w:val="009E29A7"/>
    <w:rsid w:val="00B32DCE"/>
    <w:rsid w:val="00BD7D32"/>
    <w:rsid w:val="00C1748D"/>
    <w:rsid w:val="00CD550E"/>
    <w:rsid w:val="00E01D5C"/>
    <w:rsid w:val="00F5385B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A7"/>
  </w:style>
  <w:style w:type="paragraph" w:styleId="1">
    <w:name w:val="heading 1"/>
    <w:basedOn w:val="a"/>
    <w:link w:val="10"/>
    <w:uiPriority w:val="9"/>
    <w:qFormat/>
    <w:rsid w:val="0021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3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21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30CF"/>
    <w:rPr>
      <w:b/>
      <w:bCs/>
    </w:rPr>
  </w:style>
  <w:style w:type="character" w:customStyle="1" w:styleId="apple-converted-space">
    <w:name w:val="apple-converted-space"/>
    <w:basedOn w:val="a0"/>
    <w:rsid w:val="002130CF"/>
  </w:style>
  <w:style w:type="character" w:styleId="a4">
    <w:name w:val="Hyperlink"/>
    <w:basedOn w:val="a0"/>
    <w:uiPriority w:val="99"/>
    <w:semiHidden/>
    <w:unhideWhenUsed/>
    <w:rsid w:val="00213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570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1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169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58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9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89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69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2016-06-06T11:19:00Z</cp:lastPrinted>
  <dcterms:created xsi:type="dcterms:W3CDTF">2016-05-12T08:57:00Z</dcterms:created>
  <dcterms:modified xsi:type="dcterms:W3CDTF">2016-06-07T06:01:00Z</dcterms:modified>
</cp:coreProperties>
</file>