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F2" w:rsidRDefault="00122CF2" w:rsidP="00122C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:rsidR="00122CF2" w:rsidRDefault="00122CF2" w:rsidP="00122C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ЗАХОПЕРСКОГО СЕЛЬСКОГО ПОСЕЛЕНИЯ</w:t>
      </w:r>
    </w:p>
    <w:p w:rsidR="00122CF2" w:rsidRDefault="00122CF2" w:rsidP="00122C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НЕХАЕВСКОГО МУНИЦИПАЛЬНОГО РАЙОНА</w:t>
      </w: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22CF2" w:rsidRDefault="00122CF2" w:rsidP="00122CF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122CF2" w:rsidRDefault="00122CF2" w:rsidP="00122CF2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00A95">
        <w:rPr>
          <w:color w:val="000000"/>
          <w:sz w:val="28"/>
          <w:szCs w:val="28"/>
        </w:rPr>
        <w:t>25.12.</w:t>
      </w:r>
      <w:r>
        <w:rPr>
          <w:color w:val="000000"/>
          <w:sz w:val="28"/>
          <w:szCs w:val="28"/>
        </w:rPr>
        <w:t xml:space="preserve">2017 года </w:t>
      </w:r>
      <w:r w:rsidR="00900A95">
        <w:rPr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900A95">
        <w:rPr>
          <w:color w:val="000000"/>
          <w:sz w:val="28"/>
          <w:szCs w:val="28"/>
        </w:rPr>
        <w:t>58/3</w:t>
      </w: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передаче полномочий</w:t>
      </w: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контрольно-счетного органа</w:t>
      </w: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поселения» </w:t>
      </w: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22CF2" w:rsidRDefault="00122CF2" w:rsidP="00122CF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ст. 264.4. Бюджетного кодекса РФ,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Нехаевского муниципального района </w:t>
      </w:r>
    </w:p>
    <w:p w:rsidR="00122CF2" w:rsidRDefault="00122CF2" w:rsidP="00122CF2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122CF2" w:rsidRDefault="00122CF2" w:rsidP="00122CF2">
      <w:pPr>
        <w:shd w:val="clear" w:color="auto" w:fill="FFFFFF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</w:t>
      </w:r>
    </w:p>
    <w:p w:rsidR="00122CF2" w:rsidRDefault="00122CF2" w:rsidP="00122CF2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ередать Контрольной комиссии Нехаевского муниципального района полномочия контрольно-счетного органа поселения по осуществлению внешнего муниципального финансового контроля с передачей из бюджета </w:t>
      </w:r>
      <w:proofErr w:type="spellStart"/>
      <w:r>
        <w:rPr>
          <w:color w:val="000000"/>
          <w:sz w:val="28"/>
          <w:szCs w:val="28"/>
        </w:rPr>
        <w:t>Захоперского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бюджет Нехаевского муниципального района межбюджетных трансфертов на осуществление переданных полномочий в сумме 23056,0 рублей;</w:t>
      </w:r>
    </w:p>
    <w:p w:rsidR="00122CF2" w:rsidRDefault="00122CF2" w:rsidP="00122CF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Заключить с представительным органом Нехаевского муниципального района Соглашение о передаче Контрольной комиссии Нехаевского муниципального района полномочий контрольно-счетного органа поселения по осуществлению внешнего муниципального финансового контроля, установленные федеральными законами, законами Волгоградской области, уставом поселения и нормативными правовыми актами  поселения (внешняя проверка годового отчета об исполнении бюджета поселения, экспертиза проекта бюджета поселения и другие контрольные и экспертно-аналитические мероприятия).</w:t>
      </w:r>
      <w:proofErr w:type="gramEnd"/>
    </w:p>
    <w:p w:rsidR="00122CF2" w:rsidRDefault="00122CF2" w:rsidP="00122CF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22CF2" w:rsidRDefault="00122CF2" w:rsidP="00122C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122CF2" w:rsidRDefault="00122CF2" w:rsidP="00122CF2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Захоперского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Т.И. </w:t>
      </w:r>
      <w:proofErr w:type="spellStart"/>
      <w:r>
        <w:rPr>
          <w:color w:val="000000"/>
          <w:sz w:val="28"/>
          <w:szCs w:val="28"/>
        </w:rPr>
        <w:t>Волоскова</w:t>
      </w:r>
      <w:proofErr w:type="spellEnd"/>
    </w:p>
    <w:p w:rsidR="00122CF2" w:rsidRDefault="00122CF2" w:rsidP="00122C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22CF2" w:rsidRDefault="00122CF2" w:rsidP="00122C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5877" w:rsidRPr="00122CF2" w:rsidRDefault="00D25877" w:rsidP="00122CF2"/>
    <w:sectPr w:rsidR="00D25877" w:rsidRPr="0012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CC"/>
    <w:rsid w:val="00122CF2"/>
    <w:rsid w:val="0060300C"/>
    <w:rsid w:val="00900A95"/>
    <w:rsid w:val="00B824CC"/>
    <w:rsid w:val="00D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7</cp:revision>
  <cp:lastPrinted>2017-12-25T05:39:00Z</cp:lastPrinted>
  <dcterms:created xsi:type="dcterms:W3CDTF">2017-12-25T05:21:00Z</dcterms:created>
  <dcterms:modified xsi:type="dcterms:W3CDTF">2017-12-25T05:40:00Z</dcterms:modified>
</cp:coreProperties>
</file>