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DE5504">
        <w:rPr>
          <w:b/>
          <w:sz w:val="28"/>
          <w:szCs w:val="28"/>
        </w:rPr>
        <w:t>8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985"/>
        <w:gridCol w:w="1127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Pr="001D26B3" w:rsidRDefault="009B0927" w:rsidP="001D26B3">
            <w:pPr>
              <w:jc w:val="center"/>
            </w:pPr>
            <w:r w:rsidRPr="001D26B3">
              <w:t>Ф.И.О.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должность</w:t>
            </w:r>
          </w:p>
        </w:tc>
        <w:tc>
          <w:tcPr>
            <w:tcW w:w="1701" w:type="dxa"/>
            <w:vMerge w:val="restart"/>
          </w:tcPr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Деклариров</w:t>
            </w:r>
            <w:proofErr w:type="spellEnd"/>
          </w:p>
          <w:p w:rsidR="009B0927" w:rsidRPr="001D26B3" w:rsidRDefault="009B0927" w:rsidP="001D26B3">
            <w:pPr>
              <w:jc w:val="center"/>
            </w:pPr>
            <w:proofErr w:type="spellStart"/>
            <w:r w:rsidRPr="001D26B3">
              <w:t>анный</w:t>
            </w:r>
            <w:proofErr w:type="spellEnd"/>
            <w:r w:rsidRPr="001D26B3">
              <w:t xml:space="preserve"> годовой</w:t>
            </w:r>
          </w:p>
          <w:p w:rsidR="009B0927" w:rsidRPr="001D26B3" w:rsidRDefault="009B0927" w:rsidP="00052D6E">
            <w:pPr>
              <w:jc w:val="center"/>
            </w:pPr>
            <w:r w:rsidRPr="001D26B3">
              <w:t>доход за 201</w:t>
            </w:r>
            <w:r w:rsidR="00052D6E">
              <w:t>7</w:t>
            </w:r>
            <w:r w:rsidRPr="001D26B3"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и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транспортных средств, принадлежащих на праве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собственности</w:t>
            </w:r>
          </w:p>
          <w:p w:rsidR="009B0927" w:rsidRPr="001D26B3" w:rsidRDefault="009B0927" w:rsidP="001D26B3">
            <w:pPr>
              <w:jc w:val="center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Pr="001D26B3" w:rsidRDefault="009B0927" w:rsidP="001D26B3">
            <w:pPr>
              <w:jc w:val="center"/>
            </w:pPr>
            <w:r w:rsidRPr="001D26B3">
              <w:t>Перечень объектов недвижимого имущества находящегося в пользовании</w:t>
            </w:r>
          </w:p>
        </w:tc>
      </w:tr>
      <w:tr w:rsidR="009B0927" w:rsidTr="00EF315F">
        <w:tc>
          <w:tcPr>
            <w:tcW w:w="3085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1701" w:type="dxa"/>
            <w:vMerge/>
          </w:tcPr>
          <w:p w:rsidR="009B0927" w:rsidRPr="001D26B3" w:rsidRDefault="009B0927" w:rsidP="001D26B3">
            <w:pPr>
              <w:jc w:val="center"/>
            </w:pPr>
          </w:p>
        </w:tc>
        <w:tc>
          <w:tcPr>
            <w:tcW w:w="2126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992" w:type="dxa"/>
          </w:tcPr>
          <w:p w:rsidR="009B0927" w:rsidRPr="001D26B3" w:rsidRDefault="009B0927" w:rsidP="001D26B3">
            <w:pPr>
              <w:jc w:val="center"/>
            </w:pPr>
            <w:r w:rsidRPr="001D26B3">
              <w:t>Страна расположения</w:t>
            </w:r>
          </w:p>
        </w:tc>
        <w:tc>
          <w:tcPr>
            <w:tcW w:w="1843" w:type="dxa"/>
          </w:tcPr>
          <w:p w:rsidR="009B0927" w:rsidRPr="001D26B3" w:rsidRDefault="009B0927" w:rsidP="001D26B3">
            <w:pPr>
              <w:jc w:val="center"/>
            </w:pPr>
            <w:r w:rsidRPr="001D26B3">
              <w:t>Транспортные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средства</w:t>
            </w:r>
          </w:p>
        </w:tc>
        <w:tc>
          <w:tcPr>
            <w:tcW w:w="1985" w:type="dxa"/>
          </w:tcPr>
          <w:p w:rsidR="009B0927" w:rsidRPr="001D26B3" w:rsidRDefault="009B0927" w:rsidP="001D26B3">
            <w:pPr>
              <w:jc w:val="center"/>
            </w:pPr>
            <w:r w:rsidRPr="001D26B3">
              <w:t>Вид объектов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недвижимости</w:t>
            </w:r>
          </w:p>
        </w:tc>
        <w:tc>
          <w:tcPr>
            <w:tcW w:w="1127" w:type="dxa"/>
          </w:tcPr>
          <w:p w:rsidR="009B0927" w:rsidRPr="001D26B3" w:rsidRDefault="009B0927" w:rsidP="001D26B3">
            <w:pPr>
              <w:jc w:val="center"/>
            </w:pPr>
            <w:r w:rsidRPr="001D26B3">
              <w:t>Площадь</w:t>
            </w:r>
          </w:p>
          <w:p w:rsidR="009B0927" w:rsidRPr="001D26B3" w:rsidRDefault="009B0927" w:rsidP="001D26B3">
            <w:pPr>
              <w:jc w:val="center"/>
            </w:pPr>
            <w:r w:rsidRPr="001D26B3">
              <w:t>(</w:t>
            </w:r>
            <w:proofErr w:type="spellStart"/>
            <w:r w:rsidRPr="001D26B3">
              <w:t>кв</w:t>
            </w:r>
            <w:proofErr w:type="gramStart"/>
            <w:r w:rsidRPr="001D26B3">
              <w:t>.м</w:t>
            </w:r>
            <w:proofErr w:type="spellEnd"/>
            <w:proofErr w:type="gramEnd"/>
            <w:r w:rsidRPr="001D26B3">
              <w:t>)</w:t>
            </w:r>
          </w:p>
        </w:tc>
        <w:tc>
          <w:tcPr>
            <w:tcW w:w="1231" w:type="dxa"/>
          </w:tcPr>
          <w:p w:rsidR="009B0927" w:rsidRPr="001D26B3" w:rsidRDefault="009B0927" w:rsidP="001D26B3">
            <w:pPr>
              <w:ind w:right="224"/>
              <w:jc w:val="center"/>
            </w:pPr>
            <w:r w:rsidRPr="001D26B3">
              <w:t>Страна расположения</w:t>
            </w:r>
          </w:p>
        </w:tc>
      </w:tr>
      <w:tr w:rsidR="00DE5504" w:rsidTr="00EF315F"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 xml:space="preserve">Максимова Ольга Николаевна </w:t>
            </w:r>
            <w:r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DE5504" w:rsidRDefault="00DE5504" w:rsidP="00273737">
            <w:r>
              <w:t>342194-23</w:t>
            </w:r>
          </w:p>
        </w:tc>
        <w:tc>
          <w:tcPr>
            <w:tcW w:w="2126" w:type="dxa"/>
          </w:tcPr>
          <w:p w:rsidR="00DE5504" w:rsidRDefault="00DE5504" w:rsidP="00DE5504">
            <w:r>
              <w:t>Жилой дом</w:t>
            </w:r>
          </w:p>
          <w:p w:rsidR="00DE5504" w:rsidRDefault="00DE5504" w:rsidP="00DE5504">
            <w:r>
              <w:t>Земельный участок</w:t>
            </w:r>
          </w:p>
        </w:tc>
        <w:tc>
          <w:tcPr>
            <w:tcW w:w="1276" w:type="dxa"/>
          </w:tcPr>
          <w:p w:rsidR="00DE5504" w:rsidRDefault="00DE5504" w:rsidP="00426414">
            <w:r>
              <w:t xml:space="preserve">69,1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DE5504" w:rsidRDefault="00DE5504" w:rsidP="005F17BA">
            <w:r>
              <w:t>Россия</w:t>
            </w:r>
          </w:p>
        </w:tc>
        <w:tc>
          <w:tcPr>
            <w:tcW w:w="1843" w:type="dxa"/>
          </w:tcPr>
          <w:p w:rsidR="00DE5504" w:rsidRDefault="00DE5504" w:rsidP="005F17BA">
            <w:r>
              <w:t>---</w:t>
            </w:r>
          </w:p>
        </w:tc>
        <w:tc>
          <w:tcPr>
            <w:tcW w:w="1985" w:type="dxa"/>
          </w:tcPr>
          <w:p w:rsidR="00DE5504" w:rsidRDefault="00DE5504" w:rsidP="0066054F">
            <w:r>
              <w:t>жилой дом</w:t>
            </w:r>
          </w:p>
          <w:p w:rsidR="00DE5504" w:rsidRDefault="00DE5504" w:rsidP="0066054F">
            <w:r>
              <w:t>Земельный участок</w:t>
            </w:r>
          </w:p>
        </w:tc>
        <w:tc>
          <w:tcPr>
            <w:tcW w:w="1127" w:type="dxa"/>
          </w:tcPr>
          <w:p w:rsidR="00DE5504" w:rsidRDefault="00DE5504" w:rsidP="0066054F">
            <w:r>
              <w:t xml:space="preserve">69,1 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</w:tc>
      </w:tr>
      <w:tr w:rsidR="00DE5504" w:rsidTr="00FA05FE">
        <w:trPr>
          <w:trHeight w:val="750"/>
        </w:trPr>
        <w:tc>
          <w:tcPr>
            <w:tcW w:w="3085" w:type="dxa"/>
          </w:tcPr>
          <w:p w:rsidR="00DE5504" w:rsidRPr="0057350F" w:rsidRDefault="00DE5504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DE5504" w:rsidRDefault="00DE5504" w:rsidP="005F17BA">
            <w:r>
              <w:t>143994-12</w:t>
            </w:r>
          </w:p>
        </w:tc>
        <w:tc>
          <w:tcPr>
            <w:tcW w:w="2126" w:type="dxa"/>
          </w:tcPr>
          <w:p w:rsidR="00DE5504" w:rsidRDefault="00DE5504" w:rsidP="005F17BA">
            <w:r>
              <w:t xml:space="preserve">Квартира </w:t>
            </w:r>
          </w:p>
        </w:tc>
        <w:tc>
          <w:tcPr>
            <w:tcW w:w="1276" w:type="dxa"/>
          </w:tcPr>
          <w:p w:rsidR="00DE5504" w:rsidRDefault="00DE5504" w:rsidP="005F17BA">
            <w:r>
              <w:t xml:space="preserve">54,2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DE5504" w:rsidRDefault="00DE5504" w:rsidP="005F17BA">
            <w:r>
              <w:t>Россия</w:t>
            </w:r>
          </w:p>
          <w:p w:rsidR="00DE5504" w:rsidRDefault="00DE5504" w:rsidP="005F17BA"/>
        </w:tc>
        <w:tc>
          <w:tcPr>
            <w:tcW w:w="1843" w:type="dxa"/>
          </w:tcPr>
          <w:p w:rsidR="00DE5504" w:rsidRPr="00FA05FE" w:rsidRDefault="00DE5504" w:rsidP="00FA05FE">
            <w:r>
              <w:t>---</w:t>
            </w:r>
          </w:p>
        </w:tc>
        <w:tc>
          <w:tcPr>
            <w:tcW w:w="1985" w:type="dxa"/>
          </w:tcPr>
          <w:p w:rsidR="00DE5504" w:rsidRDefault="00DE5504" w:rsidP="0066054F">
            <w:r>
              <w:t xml:space="preserve">Квартира </w:t>
            </w:r>
          </w:p>
        </w:tc>
        <w:tc>
          <w:tcPr>
            <w:tcW w:w="1127" w:type="dxa"/>
          </w:tcPr>
          <w:p w:rsidR="00DE5504" w:rsidRDefault="00DE5504" w:rsidP="0066054F">
            <w:r>
              <w:t>54,2</w:t>
            </w:r>
          </w:p>
        </w:tc>
        <w:tc>
          <w:tcPr>
            <w:tcW w:w="1231" w:type="dxa"/>
          </w:tcPr>
          <w:p w:rsidR="00DE5504" w:rsidRDefault="00DE5504" w:rsidP="0066054F">
            <w:r>
              <w:t>Россия</w:t>
            </w:r>
          </w:p>
          <w:p w:rsidR="00DE5504" w:rsidRDefault="00DE5504" w:rsidP="0066054F"/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DE5504" w:rsidP="005F17BA">
            <w:r>
              <w:t>219407-32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F315F" w:rsidP="00EF315F">
            <w:r>
              <w:t>нет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DE5504" w:rsidP="005F17BA">
            <w:r>
              <w:t>225421-60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F86BA0" w:rsidP="00EF315F">
            <w:proofErr w:type="spellStart"/>
            <w:r>
              <w:t>Датцун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C347C1" w:rsidP="0044273F">
            <w:r>
              <w:t>0</w:t>
            </w:r>
          </w:p>
        </w:tc>
        <w:tc>
          <w:tcPr>
            <w:tcW w:w="2126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44273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DE5504" w:rsidP="005F17BA">
            <w:r>
              <w:t>186800-59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276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843" w:type="dxa"/>
          </w:tcPr>
          <w:p w:rsidR="00CC082D" w:rsidRDefault="00CC082D" w:rsidP="005F17BA"/>
        </w:tc>
        <w:tc>
          <w:tcPr>
            <w:tcW w:w="1985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127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DE5504" w:rsidP="005F17BA">
            <w:r>
              <w:t>201388-00</w:t>
            </w:r>
          </w:p>
        </w:tc>
        <w:tc>
          <w:tcPr>
            <w:tcW w:w="2126" w:type="dxa"/>
          </w:tcPr>
          <w:p w:rsidR="00FA05FE" w:rsidRDefault="00FA05FE" w:rsidP="00D922DE">
            <w:r>
              <w:t xml:space="preserve">Жилой дом </w:t>
            </w:r>
            <w:r w:rsidR="00DE5504">
              <w:t>1/4</w:t>
            </w:r>
          </w:p>
          <w:p w:rsidR="00F73A8C" w:rsidRDefault="00F73A8C" w:rsidP="00D922DE">
            <w:r>
              <w:t xml:space="preserve">Земельный </w:t>
            </w:r>
            <w:r>
              <w:lastRenderedPageBreak/>
              <w:t>участок</w:t>
            </w:r>
          </w:p>
          <w:p w:rsidR="00FA05FE" w:rsidRDefault="00FA05FE" w:rsidP="00D922DE"/>
        </w:tc>
        <w:tc>
          <w:tcPr>
            <w:tcW w:w="1276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843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985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127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F73A8C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DE5504" w:rsidP="005F17BA">
            <w:r>
              <w:t>10100</w:t>
            </w:r>
          </w:p>
        </w:tc>
        <w:tc>
          <w:tcPr>
            <w:tcW w:w="2126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276" w:type="dxa"/>
          </w:tcPr>
          <w:p w:rsidR="00FA05FE" w:rsidRDefault="00DE5504" w:rsidP="00D922DE">
            <w:r>
              <w:t>7108000,0</w:t>
            </w:r>
            <w:r w:rsidR="00F73A8C">
              <w:t>кв.м.</w:t>
            </w:r>
          </w:p>
        </w:tc>
        <w:tc>
          <w:tcPr>
            <w:tcW w:w="992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D922DE"/>
        </w:tc>
        <w:tc>
          <w:tcPr>
            <w:tcW w:w="1127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1D26B3" w:rsidTr="00EF315F"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1D26B3" w:rsidRDefault="00DE5504" w:rsidP="005F17BA">
            <w:r>
              <w:t>257866-49</w:t>
            </w:r>
          </w:p>
        </w:tc>
        <w:tc>
          <w:tcPr>
            <w:tcW w:w="2126" w:type="dxa"/>
          </w:tcPr>
          <w:p w:rsidR="001D26B3" w:rsidRDefault="001D26B3" w:rsidP="005F17BA">
            <w:r>
              <w:t>Квартира 1/2</w:t>
            </w:r>
          </w:p>
          <w:p w:rsidR="001D26B3" w:rsidRDefault="001D26B3" w:rsidP="005F17BA"/>
        </w:tc>
        <w:tc>
          <w:tcPr>
            <w:tcW w:w="1276" w:type="dxa"/>
          </w:tcPr>
          <w:p w:rsidR="001D26B3" w:rsidRDefault="001D26B3" w:rsidP="005F17BA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624580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F17BA"/>
        </w:tc>
        <w:tc>
          <w:tcPr>
            <w:tcW w:w="1985" w:type="dxa"/>
          </w:tcPr>
          <w:p w:rsidR="001D26B3" w:rsidRDefault="001D26B3" w:rsidP="0059022E">
            <w:r>
              <w:t>Квартира 1/2</w:t>
            </w:r>
          </w:p>
          <w:p w:rsidR="001D26B3" w:rsidRDefault="001D26B3" w:rsidP="0059022E"/>
        </w:tc>
        <w:tc>
          <w:tcPr>
            <w:tcW w:w="1127" w:type="dxa"/>
          </w:tcPr>
          <w:p w:rsidR="001D26B3" w:rsidRDefault="001D26B3" w:rsidP="0059022E">
            <w:r>
              <w:t xml:space="preserve">61,1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r>
              <w:t>Россия</w:t>
            </w:r>
          </w:p>
        </w:tc>
      </w:tr>
      <w:tr w:rsidR="00273737" w:rsidTr="00EF315F"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</w:p>
        </w:tc>
        <w:tc>
          <w:tcPr>
            <w:tcW w:w="1701" w:type="dxa"/>
          </w:tcPr>
          <w:p w:rsidR="00273737" w:rsidRDefault="00DE5504" w:rsidP="00823D0D">
            <w:r>
              <w:t>23125-00</w:t>
            </w:r>
          </w:p>
        </w:tc>
        <w:tc>
          <w:tcPr>
            <w:tcW w:w="2126" w:type="dxa"/>
          </w:tcPr>
          <w:p w:rsidR="00273737" w:rsidRDefault="00273737" w:rsidP="00823D0D">
            <w:r>
              <w:t>Земельный пай</w:t>
            </w:r>
          </w:p>
        </w:tc>
        <w:tc>
          <w:tcPr>
            <w:tcW w:w="1276" w:type="dxa"/>
          </w:tcPr>
          <w:p w:rsidR="00273737" w:rsidRDefault="00273737" w:rsidP="00823D0D">
            <w:r>
              <w:t>76033850кв.м.</w:t>
            </w:r>
          </w:p>
        </w:tc>
        <w:tc>
          <w:tcPr>
            <w:tcW w:w="992" w:type="dxa"/>
          </w:tcPr>
          <w:p w:rsidR="00273737" w:rsidRDefault="00273737" w:rsidP="00823D0D">
            <w:r>
              <w:t>Россия</w:t>
            </w:r>
          </w:p>
        </w:tc>
        <w:tc>
          <w:tcPr>
            <w:tcW w:w="1843" w:type="dxa"/>
          </w:tcPr>
          <w:p w:rsidR="00273737" w:rsidRDefault="00273737" w:rsidP="005F17BA"/>
        </w:tc>
        <w:tc>
          <w:tcPr>
            <w:tcW w:w="1985" w:type="dxa"/>
          </w:tcPr>
          <w:p w:rsidR="00273737" w:rsidRDefault="00273737" w:rsidP="005F17BA"/>
        </w:tc>
        <w:tc>
          <w:tcPr>
            <w:tcW w:w="1127" w:type="dxa"/>
          </w:tcPr>
          <w:p w:rsidR="00273737" w:rsidRDefault="00273737" w:rsidP="005F17BA"/>
        </w:tc>
        <w:tc>
          <w:tcPr>
            <w:tcW w:w="1231" w:type="dxa"/>
          </w:tcPr>
          <w:p w:rsidR="00273737" w:rsidRDefault="00273737" w:rsidP="005F17BA">
            <w:pPr>
              <w:ind w:right="224"/>
            </w:pPr>
          </w:p>
        </w:tc>
      </w:tr>
      <w:tr w:rsidR="00F73A8C" w:rsidTr="00EF315F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DE5504" w:rsidP="005F17BA">
            <w:r>
              <w:t>140038-00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FB09C3" w:rsidP="00F73A8C">
            <w:r>
              <w:t>14970</w:t>
            </w:r>
          </w:p>
        </w:tc>
        <w:tc>
          <w:tcPr>
            <w:tcW w:w="2126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</w:tc>
        <w:tc>
          <w:tcPr>
            <w:tcW w:w="1276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P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F73A8C" w:rsidRPr="00F73A8C" w:rsidRDefault="00F73A8C" w:rsidP="00F73A8C">
            <w:r>
              <w:t>Россия</w:t>
            </w:r>
          </w:p>
        </w:tc>
        <w:tc>
          <w:tcPr>
            <w:tcW w:w="1843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985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127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P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Pr="00F73A8C" w:rsidRDefault="00F73A8C" w:rsidP="00D922DE"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FA05FE" w:rsidRDefault="008823D0" w:rsidP="005F17BA">
            <w:r>
              <w:t>0</w:t>
            </w:r>
          </w:p>
        </w:tc>
        <w:tc>
          <w:tcPr>
            <w:tcW w:w="2126" w:type="dxa"/>
          </w:tcPr>
          <w:p w:rsidR="00FA05FE" w:rsidRDefault="008823D0" w:rsidP="005F17BA">
            <w:r>
              <w:t>0</w:t>
            </w:r>
          </w:p>
        </w:tc>
        <w:tc>
          <w:tcPr>
            <w:tcW w:w="1276" w:type="dxa"/>
          </w:tcPr>
          <w:p w:rsidR="00FA05FE" w:rsidRDefault="008823D0" w:rsidP="005F17BA">
            <w:r>
              <w:t>0</w:t>
            </w:r>
          </w:p>
        </w:tc>
        <w:tc>
          <w:tcPr>
            <w:tcW w:w="992" w:type="dxa"/>
          </w:tcPr>
          <w:p w:rsidR="00FA05FE" w:rsidRDefault="008823D0" w:rsidP="00624580">
            <w:r>
              <w:t>0</w:t>
            </w:r>
          </w:p>
        </w:tc>
        <w:tc>
          <w:tcPr>
            <w:tcW w:w="1843" w:type="dxa"/>
          </w:tcPr>
          <w:p w:rsidR="00FA05FE" w:rsidRDefault="008823D0" w:rsidP="005F17BA">
            <w:r>
              <w:t>0</w:t>
            </w:r>
          </w:p>
        </w:tc>
        <w:tc>
          <w:tcPr>
            <w:tcW w:w="1985" w:type="dxa"/>
          </w:tcPr>
          <w:p w:rsidR="00FA05FE" w:rsidRDefault="008823D0" w:rsidP="005F17BA">
            <w:r>
              <w:t>0</w:t>
            </w:r>
          </w:p>
        </w:tc>
        <w:tc>
          <w:tcPr>
            <w:tcW w:w="1127" w:type="dxa"/>
          </w:tcPr>
          <w:p w:rsidR="00FA05FE" w:rsidRDefault="008823D0" w:rsidP="005F17BA">
            <w:r>
              <w:t>0</w:t>
            </w:r>
          </w:p>
        </w:tc>
        <w:tc>
          <w:tcPr>
            <w:tcW w:w="1231" w:type="dxa"/>
          </w:tcPr>
          <w:p w:rsidR="00FA05FE" w:rsidRDefault="008823D0" w:rsidP="005F17BA">
            <w:pPr>
              <w:ind w:right="224"/>
            </w:pPr>
            <w:r>
              <w:t>0</w:t>
            </w:r>
          </w:p>
        </w:tc>
      </w:tr>
      <w:tr w:rsidR="001D26B3" w:rsidTr="001D26B3">
        <w:trPr>
          <w:trHeight w:val="1189"/>
        </w:trPr>
        <w:tc>
          <w:tcPr>
            <w:tcW w:w="3085" w:type="dxa"/>
          </w:tcPr>
          <w:p w:rsidR="001D26B3" w:rsidRPr="00EA0F3F" w:rsidRDefault="001D26B3" w:rsidP="005F17BA">
            <w:pPr>
              <w:rPr>
                <w:b/>
              </w:rPr>
            </w:pPr>
            <w:r>
              <w:rPr>
                <w:b/>
              </w:rPr>
              <w:t xml:space="preserve">Захарова Татьяна Александровна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D26B3" w:rsidRDefault="00914572" w:rsidP="005F17BA">
            <w:r>
              <w:t>279377-09</w:t>
            </w:r>
          </w:p>
        </w:tc>
        <w:tc>
          <w:tcPr>
            <w:tcW w:w="2126" w:type="dxa"/>
          </w:tcPr>
          <w:p w:rsidR="001D26B3" w:rsidRDefault="001D26B3" w:rsidP="005F17BA">
            <w:r>
              <w:t>1/2 доля жилого дома</w:t>
            </w:r>
          </w:p>
          <w:p w:rsidR="001D26B3" w:rsidRDefault="001D26B3" w:rsidP="00EF315F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F17BA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  <w:p w:rsidR="001D26B3" w:rsidRDefault="001D26B3" w:rsidP="005F17BA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F17BA"/>
        </w:tc>
        <w:tc>
          <w:tcPr>
            <w:tcW w:w="992" w:type="dxa"/>
          </w:tcPr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  <w:p w:rsidR="001D26B3" w:rsidRDefault="001D26B3" w:rsidP="005F17BA">
            <w:r>
              <w:t xml:space="preserve">Россия </w:t>
            </w:r>
          </w:p>
          <w:p w:rsidR="001D26B3" w:rsidRDefault="001D26B3" w:rsidP="005F17BA"/>
        </w:tc>
        <w:tc>
          <w:tcPr>
            <w:tcW w:w="1843" w:type="dxa"/>
          </w:tcPr>
          <w:p w:rsidR="001D26B3" w:rsidRPr="008823D0" w:rsidRDefault="008823D0" w:rsidP="008823D0">
            <w:r>
              <w:t xml:space="preserve">Рено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  <w:p w:rsidR="001D26B3" w:rsidRDefault="001D26B3" w:rsidP="0044273F">
            <w:r>
              <w:t xml:space="preserve">Россия </w:t>
            </w:r>
          </w:p>
          <w:p w:rsidR="001D26B3" w:rsidRDefault="001D26B3" w:rsidP="0044273F"/>
        </w:tc>
      </w:tr>
      <w:tr w:rsidR="001D26B3" w:rsidTr="001D26B3">
        <w:trPr>
          <w:trHeight w:val="1356"/>
        </w:trPr>
        <w:tc>
          <w:tcPr>
            <w:tcW w:w="3085" w:type="dxa"/>
          </w:tcPr>
          <w:p w:rsidR="001D26B3" w:rsidRDefault="001D26B3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  <w:p w:rsidR="001D26B3" w:rsidRPr="001D26B3" w:rsidRDefault="001D26B3" w:rsidP="001D26B3"/>
          <w:p w:rsidR="001D26B3" w:rsidRPr="001D26B3" w:rsidRDefault="001D26B3" w:rsidP="001D26B3"/>
          <w:p w:rsidR="001D26B3" w:rsidRDefault="001D26B3" w:rsidP="001D26B3"/>
          <w:p w:rsidR="001D26B3" w:rsidRPr="001D26B3" w:rsidRDefault="001D26B3" w:rsidP="001D26B3"/>
        </w:tc>
        <w:tc>
          <w:tcPr>
            <w:tcW w:w="1701" w:type="dxa"/>
          </w:tcPr>
          <w:p w:rsidR="001D26B3" w:rsidRDefault="00914572" w:rsidP="005F17BA">
            <w:r>
              <w:t>80004-00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992" w:type="dxa"/>
          </w:tcPr>
          <w:p w:rsidR="001D26B3" w:rsidRDefault="001D26B3" w:rsidP="005F17BA">
            <w:r>
              <w:t>Россия</w:t>
            </w:r>
          </w:p>
        </w:tc>
        <w:tc>
          <w:tcPr>
            <w:tcW w:w="1843" w:type="dxa"/>
          </w:tcPr>
          <w:p w:rsidR="001D26B3" w:rsidRDefault="008823D0" w:rsidP="005F17BA">
            <w:r>
              <w:t>ВАЗ 2113</w:t>
            </w:r>
          </w:p>
        </w:tc>
        <w:tc>
          <w:tcPr>
            <w:tcW w:w="1985" w:type="dxa"/>
          </w:tcPr>
          <w:p w:rsidR="001D26B3" w:rsidRDefault="001D26B3" w:rsidP="0059022E">
            <w:r>
              <w:t>1/2 доля жилого дома</w:t>
            </w:r>
          </w:p>
          <w:p w:rsidR="001D26B3" w:rsidRDefault="001D26B3" w:rsidP="0059022E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1D26B3" w:rsidRDefault="001D26B3" w:rsidP="0059022E">
            <w:r>
              <w:t xml:space="preserve">93,2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>
            <w:r>
              <w:t xml:space="preserve">1212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D26B3" w:rsidRDefault="001D26B3" w:rsidP="0059022E"/>
        </w:tc>
        <w:tc>
          <w:tcPr>
            <w:tcW w:w="1231" w:type="dxa"/>
          </w:tcPr>
          <w:p w:rsidR="001D26B3" w:rsidRDefault="001D26B3" w:rsidP="0044273F">
            <w:r>
              <w:t>Россия</w:t>
            </w:r>
          </w:p>
          <w:p w:rsidR="001D26B3" w:rsidRDefault="001D26B3" w:rsidP="0044273F"/>
          <w:p w:rsidR="001D26B3" w:rsidRDefault="001D26B3" w:rsidP="0044273F"/>
          <w:p w:rsidR="001D26B3" w:rsidRDefault="001D26B3" w:rsidP="0044273F"/>
          <w:p w:rsidR="001D26B3" w:rsidRDefault="001D26B3" w:rsidP="0044273F"/>
        </w:tc>
      </w:tr>
      <w:tr w:rsidR="001D26B3" w:rsidTr="00EF315F">
        <w:trPr>
          <w:trHeight w:val="559"/>
        </w:trPr>
        <w:tc>
          <w:tcPr>
            <w:tcW w:w="3085" w:type="dxa"/>
          </w:tcPr>
          <w:p w:rsidR="001D26B3" w:rsidRDefault="001D26B3" w:rsidP="001D26B3">
            <w:pPr>
              <w:rPr>
                <w:b/>
              </w:rPr>
            </w:pPr>
          </w:p>
        </w:tc>
        <w:tc>
          <w:tcPr>
            <w:tcW w:w="1701" w:type="dxa"/>
          </w:tcPr>
          <w:p w:rsidR="001D26B3" w:rsidRDefault="001D26B3" w:rsidP="008823D0">
            <w:r>
              <w:t>11</w:t>
            </w:r>
            <w:r w:rsidR="008823D0">
              <w:t>250</w:t>
            </w:r>
            <w:r>
              <w:t>-00</w:t>
            </w:r>
          </w:p>
        </w:tc>
        <w:tc>
          <w:tcPr>
            <w:tcW w:w="2126" w:type="dxa"/>
          </w:tcPr>
          <w:p w:rsidR="001D26B3" w:rsidRDefault="001D26B3" w:rsidP="0059022E">
            <w:r>
              <w:t>Земельный пай</w:t>
            </w:r>
          </w:p>
        </w:tc>
        <w:tc>
          <w:tcPr>
            <w:tcW w:w="1276" w:type="dxa"/>
          </w:tcPr>
          <w:p w:rsidR="001D26B3" w:rsidRDefault="001D26B3" w:rsidP="0059022E">
            <w:r>
              <w:t xml:space="preserve">1755900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D26B3" w:rsidRDefault="001D26B3" w:rsidP="0059022E">
            <w:r>
              <w:t>Россия</w:t>
            </w:r>
          </w:p>
        </w:tc>
        <w:tc>
          <w:tcPr>
            <w:tcW w:w="1843" w:type="dxa"/>
          </w:tcPr>
          <w:p w:rsidR="001D26B3" w:rsidRDefault="001D26B3" w:rsidP="0059022E"/>
        </w:tc>
        <w:tc>
          <w:tcPr>
            <w:tcW w:w="1985" w:type="dxa"/>
          </w:tcPr>
          <w:p w:rsidR="001D26B3" w:rsidRDefault="001D26B3" w:rsidP="0059022E"/>
        </w:tc>
        <w:tc>
          <w:tcPr>
            <w:tcW w:w="1127" w:type="dxa"/>
          </w:tcPr>
          <w:p w:rsidR="001D26B3" w:rsidRDefault="001D26B3" w:rsidP="0059022E"/>
        </w:tc>
        <w:tc>
          <w:tcPr>
            <w:tcW w:w="1231" w:type="dxa"/>
          </w:tcPr>
          <w:p w:rsidR="001D26B3" w:rsidRDefault="001D26B3" w:rsidP="0059022E">
            <w:pPr>
              <w:ind w:right="224"/>
            </w:pPr>
          </w:p>
        </w:tc>
      </w:tr>
      <w:tr w:rsidR="00273737" w:rsidTr="00EF315F">
        <w:trPr>
          <w:trHeight w:val="522"/>
        </w:trPr>
        <w:tc>
          <w:tcPr>
            <w:tcW w:w="3085" w:type="dxa"/>
          </w:tcPr>
          <w:p w:rsidR="00273737" w:rsidRDefault="00273737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273737" w:rsidRDefault="008823D0" w:rsidP="005F17BA">
            <w:r>
              <w:t>0</w:t>
            </w:r>
          </w:p>
        </w:tc>
        <w:tc>
          <w:tcPr>
            <w:tcW w:w="2126" w:type="dxa"/>
          </w:tcPr>
          <w:p w:rsidR="00273737" w:rsidRDefault="008823D0" w:rsidP="00EF315F">
            <w:r>
              <w:t>0</w:t>
            </w:r>
          </w:p>
        </w:tc>
        <w:tc>
          <w:tcPr>
            <w:tcW w:w="1276" w:type="dxa"/>
          </w:tcPr>
          <w:p w:rsidR="00273737" w:rsidRDefault="008823D0" w:rsidP="005F17BA">
            <w:r>
              <w:t>0</w:t>
            </w:r>
          </w:p>
        </w:tc>
        <w:tc>
          <w:tcPr>
            <w:tcW w:w="992" w:type="dxa"/>
          </w:tcPr>
          <w:p w:rsidR="00273737" w:rsidRDefault="008823D0" w:rsidP="005F17BA">
            <w:r>
              <w:t>0</w:t>
            </w:r>
          </w:p>
        </w:tc>
        <w:tc>
          <w:tcPr>
            <w:tcW w:w="1843" w:type="dxa"/>
          </w:tcPr>
          <w:p w:rsidR="00273737" w:rsidRDefault="008823D0" w:rsidP="005F17BA">
            <w:r>
              <w:t>0</w:t>
            </w:r>
          </w:p>
        </w:tc>
        <w:tc>
          <w:tcPr>
            <w:tcW w:w="1985" w:type="dxa"/>
          </w:tcPr>
          <w:p w:rsidR="00273737" w:rsidRDefault="008823D0" w:rsidP="0044273F">
            <w:r>
              <w:t>0</w:t>
            </w:r>
          </w:p>
        </w:tc>
        <w:tc>
          <w:tcPr>
            <w:tcW w:w="1127" w:type="dxa"/>
          </w:tcPr>
          <w:p w:rsidR="00273737" w:rsidRDefault="008823D0" w:rsidP="0044273F">
            <w:r>
              <w:t>0</w:t>
            </w:r>
          </w:p>
        </w:tc>
        <w:tc>
          <w:tcPr>
            <w:tcW w:w="1231" w:type="dxa"/>
          </w:tcPr>
          <w:p w:rsidR="00273737" w:rsidRDefault="008823D0" w:rsidP="0044273F">
            <w:r>
              <w:t>0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52D6E"/>
    <w:rsid w:val="00094A25"/>
    <w:rsid w:val="000B4C93"/>
    <w:rsid w:val="000C2AD3"/>
    <w:rsid w:val="000C6EF7"/>
    <w:rsid w:val="000F639D"/>
    <w:rsid w:val="0012391C"/>
    <w:rsid w:val="001328F0"/>
    <w:rsid w:val="0018153C"/>
    <w:rsid w:val="00187F1C"/>
    <w:rsid w:val="001A1B5C"/>
    <w:rsid w:val="001D26B3"/>
    <w:rsid w:val="001F29EA"/>
    <w:rsid w:val="001F44FA"/>
    <w:rsid w:val="002624C0"/>
    <w:rsid w:val="00273737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823D0"/>
    <w:rsid w:val="00885A74"/>
    <w:rsid w:val="008A524B"/>
    <w:rsid w:val="008C70F6"/>
    <w:rsid w:val="00907143"/>
    <w:rsid w:val="00910A49"/>
    <w:rsid w:val="00914572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47C1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E5504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A05FE"/>
    <w:rsid w:val="00FA3786"/>
    <w:rsid w:val="00FB09C3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2019-03-21T09:57:00Z</dcterms:created>
  <dcterms:modified xsi:type="dcterms:W3CDTF">2019-03-22T11:31:00Z</dcterms:modified>
</cp:coreProperties>
</file>