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016ED0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</w:pPr>
      <w:r w:rsidRPr="00016ED0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D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bookmarkStart w:id="0" w:name="_GoBack"/>
      <w:bookmarkEnd w:id="0"/>
      <w:r w:rsidR="00754B27" w:rsidRPr="005B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2023</w:t>
      </w:r>
      <w:r w:rsidRPr="005B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    </w:t>
      </w:r>
      <w:r w:rsidRPr="005B6999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B6999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ED0" w:rsidRPr="005B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B6999" w:rsidRPr="005B6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</w:p>
    <w:p w:rsidR="00625970" w:rsidRPr="00C824A7" w:rsidRDefault="00625970" w:rsidP="006259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 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прогноза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социально-экономического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Нехаевского муниципального райо</w:t>
      </w:r>
      <w:r w:rsidR="006E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3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</w:t>
      </w:r>
      <w:r w:rsidR="00754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лгоградской области на 2024-2026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    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 основании пункта 2 статьи 173 Бюджетного кодекса Российской Федерации и в целях современной и качественной разработки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754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на 2024-2026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625970" w:rsidRDefault="00625970" w:rsidP="006259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82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прогноз социально-экономического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</w:t>
      </w:r>
      <w:r w:rsidR="00754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на период  2024-2026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г.(П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настоящему постановлению).</w:t>
      </w:r>
    </w:p>
    <w:p w:rsidR="006E3CD5" w:rsidRPr="00C824A7" w:rsidRDefault="00754B27" w:rsidP="006259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№79 от 11.11.2022</w:t>
      </w:r>
      <w:r w:rsidR="006E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 считать утратившим силу.</w:t>
      </w:r>
    </w:p>
    <w:p w:rsidR="00625970" w:rsidRPr="00C824A7" w:rsidRDefault="00625970" w:rsidP="006259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   настоящее постановление согласно Положения о порядке обнародования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25970" w:rsidRPr="00C824A7" w:rsidRDefault="00625970" w:rsidP="006259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</w:p>
    <w:p w:rsidR="00625970" w:rsidRPr="00C824A7" w:rsidRDefault="00625970" w:rsidP="006259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Захоперского 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О.Н.Максимова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25970" w:rsidRPr="00C824A7" w:rsidRDefault="00625970" w:rsidP="006259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970" w:rsidRDefault="00625970" w:rsidP="00625970"/>
    <w:p w:rsidR="0078638D" w:rsidRPr="0021268D" w:rsidRDefault="0078638D" w:rsidP="00A14DAC">
      <w:pPr>
        <w:rPr>
          <w:sz w:val="24"/>
          <w:szCs w:val="24"/>
        </w:rPr>
      </w:pPr>
    </w:p>
    <w:p w:rsidR="0078638D" w:rsidRPr="0021268D" w:rsidRDefault="0078638D" w:rsidP="00A14DAC">
      <w:pPr>
        <w:rPr>
          <w:sz w:val="24"/>
          <w:szCs w:val="24"/>
        </w:rPr>
      </w:pPr>
    </w:p>
    <w:p w:rsidR="0078638D" w:rsidRPr="0021268D" w:rsidRDefault="0078638D" w:rsidP="00A14DAC">
      <w:pPr>
        <w:rPr>
          <w:sz w:val="24"/>
          <w:szCs w:val="24"/>
        </w:rPr>
      </w:pPr>
    </w:p>
    <w:p w:rsidR="0078638D" w:rsidRPr="0021268D" w:rsidRDefault="0078638D" w:rsidP="00A14DAC">
      <w:pPr>
        <w:rPr>
          <w:sz w:val="24"/>
          <w:szCs w:val="24"/>
        </w:rPr>
      </w:pPr>
    </w:p>
    <w:p w:rsidR="0078638D" w:rsidRPr="0021268D" w:rsidRDefault="0078638D" w:rsidP="00A14DAC">
      <w:pPr>
        <w:rPr>
          <w:sz w:val="24"/>
          <w:szCs w:val="24"/>
        </w:rPr>
      </w:pPr>
    </w:p>
    <w:p w:rsidR="0078638D" w:rsidRPr="0021268D" w:rsidRDefault="0078638D" w:rsidP="00A14DAC">
      <w:pPr>
        <w:rPr>
          <w:sz w:val="24"/>
          <w:szCs w:val="24"/>
        </w:rPr>
      </w:pPr>
    </w:p>
    <w:p w:rsidR="00D00ED7" w:rsidRPr="0021268D" w:rsidRDefault="00D00ED7" w:rsidP="0078638D">
      <w:pPr>
        <w:jc w:val="right"/>
        <w:rPr>
          <w:sz w:val="24"/>
          <w:szCs w:val="24"/>
        </w:rPr>
      </w:pPr>
    </w:p>
    <w:p w:rsidR="00D00ED7" w:rsidRPr="0021268D" w:rsidRDefault="00D00ED7" w:rsidP="0078638D">
      <w:pPr>
        <w:jc w:val="right"/>
        <w:rPr>
          <w:sz w:val="24"/>
          <w:szCs w:val="24"/>
        </w:rPr>
      </w:pPr>
    </w:p>
    <w:p w:rsidR="00D00ED7" w:rsidRPr="00BF31D9" w:rsidRDefault="00D00ED7" w:rsidP="006E3CD5">
      <w:pPr>
        <w:jc w:val="center"/>
        <w:rPr>
          <w:b/>
          <w:sz w:val="28"/>
          <w:szCs w:val="28"/>
        </w:rPr>
      </w:pPr>
      <w:r w:rsidRPr="00BF31D9">
        <w:rPr>
          <w:b/>
          <w:sz w:val="28"/>
          <w:szCs w:val="28"/>
        </w:rPr>
        <w:t>ПРОГНОЗ</w:t>
      </w:r>
    </w:p>
    <w:p w:rsidR="00D00ED7" w:rsidRPr="00BF31D9" w:rsidRDefault="00BF31D9" w:rsidP="00D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СОЦИАЛЬНО-ЭКОНМИЧЕСКОГО РАЗВИТИЯ ЗАХОПЕРСКОГО СЕЛЬСКОГО ПОСЕЛЕНИЯ НЕХАЕВСКОГО МУНИЦИПАЛЬНОГО РАЙО</w:t>
      </w:r>
      <w:r w:rsidR="00754B27">
        <w:rPr>
          <w:b/>
          <w:sz w:val="28"/>
          <w:szCs w:val="28"/>
        </w:rPr>
        <w:t>НА ВОЛГОГРАДСКОЙ ОБЛАСТИ НА 2024 ГОД И НА ПЛАНОВЫЙ ПЕРИОД 2025 И 2026</w:t>
      </w:r>
      <w:r>
        <w:rPr>
          <w:b/>
          <w:sz w:val="28"/>
          <w:szCs w:val="28"/>
        </w:rPr>
        <w:t xml:space="preserve"> ГОДЫ</w:t>
      </w: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Pr="0021268D" w:rsidRDefault="00B1645C" w:rsidP="00D00ED7">
      <w:pPr>
        <w:jc w:val="center"/>
        <w:rPr>
          <w:sz w:val="24"/>
          <w:szCs w:val="24"/>
        </w:rPr>
      </w:pPr>
    </w:p>
    <w:p w:rsidR="00B1645C" w:rsidRDefault="00B1645C" w:rsidP="000009DA">
      <w:pPr>
        <w:rPr>
          <w:sz w:val="24"/>
          <w:szCs w:val="24"/>
        </w:rPr>
      </w:pPr>
    </w:p>
    <w:p w:rsidR="000009DA" w:rsidRDefault="000009DA" w:rsidP="000009DA">
      <w:pPr>
        <w:rPr>
          <w:sz w:val="24"/>
          <w:szCs w:val="24"/>
        </w:rPr>
      </w:pPr>
    </w:p>
    <w:p w:rsidR="000009DA" w:rsidRDefault="000009DA" w:rsidP="000009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</w:tblGrid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009DA" w:rsidRDefault="000009DA" w:rsidP="0062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 социально-экономической ситуации в Захопе</w:t>
            </w:r>
            <w:r w:rsidR="00754B27">
              <w:rPr>
                <w:sz w:val="24"/>
                <w:szCs w:val="24"/>
              </w:rPr>
              <w:t>рском сельском поселении на 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Демография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товаров и услуг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доходы и расходы населения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009DA" w:rsidRDefault="000009DA" w:rsidP="0062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бюджета Захоперского сельского поселения</w:t>
            </w:r>
          </w:p>
        </w:tc>
      </w:tr>
      <w:tr w:rsidR="000009DA" w:rsidTr="000009DA">
        <w:tc>
          <w:tcPr>
            <w:tcW w:w="817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009DA" w:rsidRDefault="000009DA" w:rsidP="00D00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</w:t>
            </w:r>
          </w:p>
        </w:tc>
      </w:tr>
    </w:tbl>
    <w:p w:rsidR="00B1645C" w:rsidRDefault="00B1645C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250C6D" w:rsidRDefault="00250C6D" w:rsidP="00D00ED7">
      <w:pPr>
        <w:jc w:val="center"/>
        <w:rPr>
          <w:sz w:val="24"/>
          <w:szCs w:val="24"/>
        </w:rPr>
      </w:pPr>
    </w:p>
    <w:p w:rsidR="000009DA" w:rsidRDefault="000009DA" w:rsidP="002C797F">
      <w:pPr>
        <w:rPr>
          <w:sz w:val="24"/>
          <w:szCs w:val="24"/>
        </w:rPr>
      </w:pPr>
    </w:p>
    <w:p w:rsidR="000009DA" w:rsidRDefault="002C797F" w:rsidP="002C79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0009DA" w:rsidRDefault="000009DA" w:rsidP="002C797F">
      <w:pPr>
        <w:rPr>
          <w:sz w:val="24"/>
          <w:szCs w:val="24"/>
        </w:rPr>
      </w:pPr>
    </w:p>
    <w:p w:rsidR="000009DA" w:rsidRDefault="000009DA" w:rsidP="002C797F">
      <w:pPr>
        <w:rPr>
          <w:sz w:val="24"/>
          <w:szCs w:val="24"/>
        </w:rPr>
      </w:pPr>
    </w:p>
    <w:p w:rsidR="000009DA" w:rsidRDefault="000009DA" w:rsidP="002C797F">
      <w:pPr>
        <w:rPr>
          <w:sz w:val="24"/>
          <w:szCs w:val="24"/>
        </w:rPr>
      </w:pPr>
    </w:p>
    <w:p w:rsidR="00250C6D" w:rsidRPr="004D6988" w:rsidRDefault="004D6988" w:rsidP="003A0A67">
      <w:pPr>
        <w:spacing w:after="0" w:line="240" w:lineRule="auto"/>
        <w:jc w:val="both"/>
        <w:rPr>
          <w:b/>
          <w:sz w:val="24"/>
          <w:szCs w:val="24"/>
        </w:rPr>
      </w:pPr>
      <w:r w:rsidRPr="004D6988">
        <w:rPr>
          <w:b/>
          <w:sz w:val="24"/>
          <w:szCs w:val="24"/>
        </w:rPr>
        <w:lastRenderedPageBreak/>
        <w:t>1.</w:t>
      </w:r>
      <w:r w:rsidR="00250C6D" w:rsidRPr="004D6988">
        <w:rPr>
          <w:b/>
          <w:sz w:val="24"/>
          <w:szCs w:val="24"/>
        </w:rPr>
        <w:t>Введение</w:t>
      </w:r>
    </w:p>
    <w:p w:rsidR="00644FB7" w:rsidRPr="003A0A67" w:rsidRDefault="00BF31D9" w:rsidP="003A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67">
        <w:rPr>
          <w:rFonts w:ascii="Times New Roman" w:hAnsi="Times New Roman" w:cs="Times New Roman"/>
          <w:sz w:val="24"/>
          <w:szCs w:val="24"/>
        </w:rPr>
        <w:t xml:space="preserve">   </w:t>
      </w:r>
      <w:r w:rsidR="00250C6D" w:rsidRPr="003A0A67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625970" w:rsidRPr="003A0A67">
        <w:rPr>
          <w:rFonts w:ascii="Times New Roman" w:hAnsi="Times New Roman" w:cs="Times New Roman"/>
          <w:sz w:val="24"/>
          <w:szCs w:val="24"/>
        </w:rPr>
        <w:t>Захоперского</w:t>
      </w:r>
      <w:r w:rsidR="00250C6D" w:rsidRPr="003A0A67">
        <w:rPr>
          <w:rFonts w:ascii="Times New Roman" w:hAnsi="Times New Roman" w:cs="Times New Roman"/>
          <w:sz w:val="24"/>
          <w:szCs w:val="24"/>
        </w:rPr>
        <w:t xml:space="preserve"> сельского поселения Нехаевского муниципа</w:t>
      </w:r>
      <w:r w:rsidR="00937F8F" w:rsidRPr="003A0A67">
        <w:rPr>
          <w:rFonts w:ascii="Times New Roman" w:hAnsi="Times New Roman" w:cs="Times New Roman"/>
          <w:sz w:val="24"/>
          <w:szCs w:val="24"/>
        </w:rPr>
        <w:t>льного района В</w:t>
      </w:r>
      <w:r w:rsidR="006E3CD5">
        <w:rPr>
          <w:rFonts w:ascii="Times New Roman" w:hAnsi="Times New Roman" w:cs="Times New Roman"/>
          <w:sz w:val="24"/>
          <w:szCs w:val="24"/>
        </w:rPr>
        <w:t xml:space="preserve">олгоградской </w:t>
      </w:r>
      <w:r w:rsidR="00847883">
        <w:rPr>
          <w:rFonts w:ascii="Times New Roman" w:hAnsi="Times New Roman" w:cs="Times New Roman"/>
          <w:sz w:val="24"/>
          <w:szCs w:val="24"/>
        </w:rPr>
        <w:t>области на 2024 год и плановый период 2025 и 2026</w:t>
      </w:r>
      <w:r w:rsidR="00250C6D" w:rsidRPr="003A0A6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A0A67">
        <w:rPr>
          <w:rFonts w:ascii="Times New Roman" w:hAnsi="Times New Roman" w:cs="Times New Roman"/>
          <w:sz w:val="24"/>
          <w:szCs w:val="24"/>
        </w:rPr>
        <w:t xml:space="preserve"> </w:t>
      </w:r>
      <w:r w:rsidR="00250C6D" w:rsidRPr="003A0A67">
        <w:rPr>
          <w:rFonts w:ascii="Times New Roman" w:hAnsi="Times New Roman" w:cs="Times New Roman"/>
          <w:sz w:val="24"/>
          <w:szCs w:val="24"/>
        </w:rPr>
        <w:t>(далее прогноз) разработан в соответствии</w:t>
      </w:r>
      <w:r w:rsidR="00625970" w:rsidRPr="003A0A67">
        <w:rPr>
          <w:rFonts w:ascii="Times New Roman" w:hAnsi="Times New Roman" w:cs="Times New Roman"/>
          <w:sz w:val="24"/>
          <w:szCs w:val="24"/>
        </w:rPr>
        <w:t xml:space="preserve"> с </w:t>
      </w:r>
      <w:r w:rsidRPr="003A0A67">
        <w:rPr>
          <w:rFonts w:ascii="Times New Roman" w:hAnsi="Times New Roman" w:cs="Times New Roman"/>
          <w:sz w:val="24"/>
          <w:szCs w:val="24"/>
        </w:rPr>
        <w:t>требованиями 173 статьи Бюджетного Кодекса</w:t>
      </w:r>
      <w:r w:rsidR="00644FB7" w:rsidRPr="003A0A67">
        <w:rPr>
          <w:rFonts w:ascii="Times New Roman" w:hAnsi="Times New Roman" w:cs="Times New Roman"/>
          <w:sz w:val="24"/>
          <w:szCs w:val="24"/>
        </w:rPr>
        <w:t xml:space="preserve"> </w:t>
      </w:r>
      <w:r w:rsidRPr="003A0A6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44FB7" w:rsidRPr="003A0A67">
        <w:rPr>
          <w:rFonts w:ascii="Times New Roman" w:hAnsi="Times New Roman" w:cs="Times New Roman"/>
          <w:sz w:val="24"/>
          <w:szCs w:val="24"/>
        </w:rPr>
        <w:t xml:space="preserve">и нормативно-правовыми актами </w:t>
      </w:r>
      <w:r w:rsidR="00625970" w:rsidRPr="003A0A67">
        <w:rPr>
          <w:rFonts w:ascii="Times New Roman" w:hAnsi="Times New Roman" w:cs="Times New Roman"/>
          <w:sz w:val="24"/>
          <w:szCs w:val="24"/>
        </w:rPr>
        <w:t>Захоперского</w:t>
      </w:r>
      <w:r w:rsidR="00644FB7" w:rsidRPr="003A0A6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4C8B" w:rsidRPr="003A0A67" w:rsidRDefault="00C01803" w:rsidP="003A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67">
        <w:rPr>
          <w:rFonts w:ascii="Times New Roman" w:hAnsi="Times New Roman" w:cs="Times New Roman"/>
          <w:sz w:val="24"/>
          <w:szCs w:val="24"/>
        </w:rPr>
        <w:t xml:space="preserve">   </w:t>
      </w:r>
      <w:r w:rsidR="00953CB4" w:rsidRPr="003A0A67">
        <w:rPr>
          <w:rFonts w:ascii="Times New Roman" w:hAnsi="Times New Roman" w:cs="Times New Roman"/>
          <w:sz w:val="24"/>
          <w:szCs w:val="24"/>
        </w:rPr>
        <w:t xml:space="preserve">Прогноз подготовлен на основе анализа сложившейся ситуации и тенденций развития Захоперского сельского поселения. </w:t>
      </w:r>
      <w:r w:rsidR="004D6988" w:rsidRPr="003A0A67">
        <w:rPr>
          <w:rFonts w:ascii="Times New Roman" w:hAnsi="Times New Roman" w:cs="Times New Roman"/>
          <w:sz w:val="24"/>
          <w:szCs w:val="24"/>
        </w:rPr>
        <w:t xml:space="preserve"> </w:t>
      </w:r>
      <w:r w:rsidR="00953CB4" w:rsidRPr="003A0A67">
        <w:rPr>
          <w:rFonts w:ascii="Times New Roman" w:hAnsi="Times New Roman" w:cs="Times New Roman"/>
          <w:sz w:val="24"/>
          <w:szCs w:val="24"/>
        </w:rPr>
        <w:t>Разрабатывается 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Волгоградской области на</w:t>
      </w:r>
      <w:r w:rsidR="00847883">
        <w:rPr>
          <w:rFonts w:ascii="Times New Roman" w:hAnsi="Times New Roman" w:cs="Times New Roman"/>
          <w:sz w:val="24"/>
          <w:szCs w:val="24"/>
        </w:rPr>
        <w:t xml:space="preserve"> 2024-2026</w:t>
      </w:r>
      <w:r w:rsidR="00953CB4" w:rsidRPr="003A0A6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3384C" w:rsidRPr="003A0A67" w:rsidRDefault="00DE4EDF" w:rsidP="003A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6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Захоперс</w:t>
      </w:r>
      <w:r w:rsidR="003C763C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 w:rsidR="00847883">
        <w:rPr>
          <w:rFonts w:ascii="Times New Roman" w:hAnsi="Times New Roman" w:cs="Times New Roman"/>
          <w:sz w:val="24"/>
          <w:szCs w:val="24"/>
        </w:rPr>
        <w:t>поселения на 2024 год и на плановый период 2025-2026</w:t>
      </w:r>
      <w:r w:rsidRPr="003A0A67">
        <w:rPr>
          <w:rFonts w:ascii="Times New Roman" w:hAnsi="Times New Roman" w:cs="Times New Roman"/>
          <w:sz w:val="24"/>
          <w:szCs w:val="24"/>
        </w:rPr>
        <w:t xml:space="preserve"> годов.</w:t>
      </w:r>
    </w:p>
    <w:tbl>
      <w:tblPr>
        <w:tblW w:w="9782" w:type="dxa"/>
        <w:tblInd w:w="-3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9505A9" w:rsidRPr="00F24492" w:rsidTr="00CC4C0D">
        <w:tc>
          <w:tcPr>
            <w:tcW w:w="97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5A9" w:rsidRPr="00AF457C" w:rsidRDefault="00AF457C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DE315F"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.Общая оценка социально-экономической ситуации 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Захоперском</w:t>
            </w:r>
            <w:r w:rsidR="00DE315F"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сельском поселении за </w:t>
            </w:r>
            <w:r w:rsidR="008478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DE315F"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год.</w:t>
            </w:r>
          </w:p>
          <w:p w:rsidR="00DE315F" w:rsidRPr="00AF457C" w:rsidRDefault="00DE315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05A9" w:rsidRPr="00AF457C" w:rsidRDefault="005C3BCC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E315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</w:t>
            </w:r>
            <w:r w:rsidR="00DE315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ально–экономическое положение  в 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Захоперском</w:t>
            </w:r>
            <w:r w:rsidR="00DE315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847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2F4C1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характеризуется следующими показателями .</w:t>
            </w:r>
          </w:p>
          <w:p w:rsidR="009505A9" w:rsidRPr="00AF457C" w:rsidRDefault="005C3BCC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47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основные показатели, характеризующие экономическую активность в поселении, превысили либо равны намеченным значениям.</w:t>
            </w:r>
          </w:p>
          <w:p w:rsidR="009505A9" w:rsidRPr="00AF457C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доходов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бюджета на 31.12.2022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года составил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6592,4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9505A9" w:rsidRPr="00AF457C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Розничный товарооборот, объем которого в истекшем году составил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5,207</w:t>
            </w:r>
            <w:r w:rsidR="00FA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млн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рублей, и</w:t>
            </w:r>
            <w:r w:rsidR="00FA5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ндекс физического объема –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106,9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процента.</w:t>
            </w:r>
          </w:p>
          <w:p w:rsidR="009505A9" w:rsidRPr="00AF457C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жилищном строительстве </w:t>
            </w:r>
            <w:r w:rsidR="007B2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 жилья остался на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уровне 2021</w:t>
            </w:r>
            <w:r w:rsidR="007B2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 введено в эксплуатацию  </w:t>
            </w:r>
            <w:r w:rsidR="005C3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кв.м. жилья.</w:t>
            </w:r>
          </w:p>
          <w:p w:rsidR="009505A9" w:rsidRPr="00AF457C" w:rsidRDefault="00CF5A43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01.01.2023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на налоговом учете состояло 11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озяйствующих субъектов, из них 1</w:t>
            </w:r>
            <w:r w:rsidR="00024D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рганизация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ООО «</w:t>
            </w:r>
            <w:r w:rsid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Хоперские просторы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(Ф)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индивидуальные предприниматели</w:t>
            </w:r>
            <w:r w:rsidR="005C3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занимающиеся торговлей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05A9" w:rsidRPr="00AF457C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 заработная плата по поселению за год немного увеличилась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2021 годом, в 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составила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тысячи рублей, , что обусловлено повышением заработной платы.</w:t>
            </w:r>
          </w:p>
          <w:p w:rsidR="009505A9" w:rsidRPr="00AF457C" w:rsidRDefault="006E3CD5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 бюджета 2021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осуществлялось на фоне восстановления экономики в целом и характеризовалось ростом собственных доходов.</w:t>
            </w:r>
          </w:p>
          <w:p w:rsidR="009505A9" w:rsidRPr="00AF457C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поселения исполнен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доходам на 01.10.2023</w:t>
            </w:r>
            <w:r w:rsidR="00E36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объеме </w:t>
            </w:r>
            <w:r w:rsidR="00D33608" w:rsidRPr="00D3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6597,5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6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что на </w:t>
            </w:r>
            <w:r w:rsidR="00D33608" w:rsidRPr="00D3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2225,0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тысяч  рублей </w:t>
            </w:r>
            <w:r w:rsidR="00E36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чем в 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22623" w:rsidRDefault="009505A9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Собственные доходы бюджета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01.10.2023</w:t>
            </w:r>
            <w:r w:rsidR="004F7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составили </w:t>
            </w:r>
            <w:r w:rsidR="00D33608" w:rsidRPr="00D3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3865,5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7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ты.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что </w:t>
            </w:r>
            <w:r w:rsidRPr="00C657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D33608" w:rsidRPr="00D33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1148,2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</w:t>
            </w:r>
            <w:r w:rsidR="00E61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уровня 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  <w:r w:rsidR="00D22623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2623" w:rsidRPr="00AF457C" w:rsidRDefault="00D22623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поселения исполнен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расходам на 01.10.2023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объеме </w:t>
            </w:r>
            <w:r w:rsidR="001F5867" w:rsidRPr="001F5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5954,5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что на </w:t>
            </w:r>
            <w:r w:rsidR="001F5867" w:rsidRPr="001F5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1953,4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тысяч  рублей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1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чем в 2022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505A9" w:rsidRPr="00AF457C" w:rsidRDefault="00B33B9B" w:rsidP="003A0A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</w:t>
            </w:r>
            <w:r w:rsidR="009505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продолжается восстановление российской экономики. Улучшается ситуация на рынке труда, относительно неплохую динамику демонстрирует реальная заработная плата, которая превысила уровень прошлого года. </w:t>
            </w:r>
          </w:p>
          <w:p w:rsidR="009505A9" w:rsidRPr="00AF457C" w:rsidRDefault="00B33B9B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4DA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Выплаты социального характера и пенсий производились в отчетном периоде в полном объеме.</w:t>
            </w:r>
          </w:p>
          <w:p w:rsidR="00E12B35" w:rsidRPr="00EC586C" w:rsidRDefault="00E12B35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зарегистрированной безработиц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уменьшился по сравнению с 2021</w:t>
            </w:r>
            <w:r w:rsidRPr="00EC5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годом  и составляет </w:t>
            </w:r>
            <w:r w:rsidR="00B33B9B" w:rsidRPr="00EC5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  <w:r w:rsidR="00BF56AD" w:rsidRPr="00EC5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  <w:p w:rsidR="00937F8F" w:rsidRPr="00AF457C" w:rsidRDefault="00B33B9B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1D3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6AD" w:rsidRPr="001D3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Демографическая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ситуация в 2022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продолжает характеризоват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7D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 </w:t>
            </w:r>
            <w:r w:rsidR="007D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естественной 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убылью населения за счет превышения смертности над рождаемостью.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 на конец 20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оценке составила</w:t>
            </w:r>
            <w:r w:rsidR="00BF56AD" w:rsidRPr="00A82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5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758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и уменьшилась сначал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F56A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 на</w:t>
            </w:r>
            <w:r w:rsidR="001D3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D38D7" w:rsidRPr="00A82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3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человек. </w:t>
            </w:r>
            <w:r w:rsidR="003758D8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эффективного решения </w:t>
            </w:r>
            <w:r w:rsidR="00937F8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BF56AD" w:rsidRDefault="003758D8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экономических,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и иных проблем развития 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Захоперского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поселения,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также в целях реализации федеральных и областных программ на муниципальном уровне,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разработаны и утверждены программы,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финансирование которых осуществляется из разных источников по уровням бюджет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и исполнителями выступают отра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слевые структуры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(образование,культура,отделы</w:t>
            </w:r>
            <w:r w:rsidR="00937F8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Нехаевского муниципального района,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сторонние предприятия</w:t>
            </w:r>
            <w:r w:rsidR="0014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организации на условиях софинансирования).</w:t>
            </w:r>
          </w:p>
          <w:p w:rsidR="00315C34" w:rsidRPr="00AF457C" w:rsidRDefault="00315C34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5812"/>
              <w:gridCol w:w="2750"/>
            </w:tblGrid>
            <w:tr w:rsidR="00AF457C" w:rsidRPr="00AF457C" w:rsidTr="00092807">
              <w:tc>
                <w:tcPr>
                  <w:tcW w:w="1055" w:type="dxa"/>
                </w:tcPr>
                <w:p w:rsidR="003758D8" w:rsidRPr="00AF457C" w:rsidRDefault="00092807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12" w:type="dxa"/>
                </w:tcPr>
                <w:p w:rsidR="003758D8" w:rsidRPr="00AF457C" w:rsidRDefault="00092807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Перечень муниципальных целевых программ</w:t>
                  </w:r>
                </w:p>
              </w:tc>
              <w:tc>
                <w:tcPr>
                  <w:tcW w:w="2750" w:type="dxa"/>
                </w:tcPr>
                <w:p w:rsidR="003758D8" w:rsidRPr="00AF457C" w:rsidRDefault="00092807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Дата и номер </w:t>
                  </w:r>
                  <w:r w:rsidR="00147E9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НПА 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457C" w:rsidRPr="00AF457C" w:rsidTr="00B561D9">
              <w:trPr>
                <w:trHeight w:val="735"/>
              </w:trPr>
              <w:tc>
                <w:tcPr>
                  <w:tcW w:w="1055" w:type="dxa"/>
                </w:tcPr>
                <w:p w:rsidR="003758D8" w:rsidRPr="00AF457C" w:rsidRDefault="00147E94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3758D8" w:rsidRPr="00AF457C" w:rsidRDefault="00092807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утверждении программы «Профилактика правонарушений на территории </w:t>
                  </w:r>
                  <w:r w:rsidR="00147E9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Захоперского сельского поселения н</w:t>
                  </w:r>
                  <w:r w:rsidR="0023628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 2021-2023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50" w:type="dxa"/>
                </w:tcPr>
                <w:p w:rsidR="00D91DFC" w:rsidRDefault="00236281" w:rsidP="003A0A67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  <w:r w:rsidR="006265C5"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3758D8" w:rsidRPr="00AF457C" w:rsidRDefault="006265C5" w:rsidP="00236281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23628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01.03.2021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561D9" w:rsidRPr="00AF457C" w:rsidTr="00B561D9">
              <w:trPr>
                <w:trHeight w:val="540"/>
              </w:trPr>
              <w:tc>
                <w:tcPr>
                  <w:tcW w:w="1055" w:type="dxa"/>
                </w:tcPr>
                <w:p w:rsidR="00B561D9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</w:tcPr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утверждении программы «Профилактика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терроризма и экстремизма в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Захоперском сельском поселении на 2022-2025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750" w:type="dxa"/>
                </w:tcPr>
                <w:p w:rsidR="00B561D9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 от 25.05.2021</w:t>
                  </w:r>
                </w:p>
              </w:tc>
            </w:tr>
            <w:tr w:rsidR="00B561D9" w:rsidRPr="00AF457C" w:rsidTr="00092807">
              <w:tc>
                <w:tcPr>
                  <w:tcW w:w="1055" w:type="dxa"/>
                </w:tcPr>
                <w:p w:rsidR="00B561D9" w:rsidRPr="00AF457C" w:rsidRDefault="0068641B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утверждении Программы комплексного развития социальной инфраструктуры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района Волгоградской области </w:t>
                  </w:r>
                </w:p>
              </w:tc>
              <w:tc>
                <w:tcPr>
                  <w:tcW w:w="2750" w:type="dxa"/>
                </w:tcPr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40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08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.12.2018 </w:t>
                  </w:r>
                </w:p>
              </w:tc>
            </w:tr>
            <w:tr w:rsidR="00B561D9" w:rsidRPr="00AF457C" w:rsidTr="00092807">
              <w:tc>
                <w:tcPr>
                  <w:tcW w:w="1055" w:type="dxa"/>
                </w:tcPr>
                <w:p w:rsidR="00B561D9" w:rsidRPr="00AF457C" w:rsidRDefault="0068641B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утверждении Программы социально-экономического развития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 Волгоградской области на </w:t>
                  </w:r>
                  <w:r w:rsidR="001F5B3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2024-2026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2750" w:type="dxa"/>
                </w:tcPr>
                <w:p w:rsidR="00B561D9" w:rsidRPr="001F5B34" w:rsidRDefault="001F5B34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F5B3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  <w:p w:rsidR="00B561D9" w:rsidRPr="00847883" w:rsidRDefault="001F5B34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F5B3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14.11.2023</w:t>
                  </w:r>
                  <w:r w:rsidR="00B561D9" w:rsidRPr="001F5B3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c>
            </w:tr>
            <w:tr w:rsidR="00B561D9" w:rsidRPr="00AF457C" w:rsidTr="00CF5A43">
              <w:trPr>
                <w:trHeight w:val="1005"/>
              </w:trPr>
              <w:tc>
                <w:tcPr>
                  <w:tcW w:w="1055" w:type="dxa"/>
                </w:tcPr>
                <w:p w:rsidR="00B561D9" w:rsidRPr="00AF457C" w:rsidRDefault="0068641B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</w:tcPr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 утверждении  муниципальной Программы  «Развитие малого и среднего предпринимательства в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Захоперском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сельском поселении  на 2018-2020 годы</w:t>
                  </w:r>
                </w:p>
              </w:tc>
              <w:tc>
                <w:tcPr>
                  <w:tcW w:w="2750" w:type="dxa"/>
                </w:tcPr>
                <w:p w:rsidR="00B561D9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54/1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61D9" w:rsidRPr="00AF457C" w:rsidRDefault="00B561D9" w:rsidP="00B561D9">
                  <w:pPr>
                    <w:ind w:right="8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04.10.2017</w:t>
                  </w:r>
                  <w:r w:rsidRPr="00AF45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15C34" w:rsidRDefault="00315C34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505A9" w:rsidRPr="00147E94" w:rsidRDefault="00391CFA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9505A9"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Демографи</w:t>
            </w: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C22" w:rsidRPr="00AF457C" w:rsidRDefault="00315C34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9F3496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Демографическая ситуация в 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Захоперском</w:t>
            </w:r>
            <w:r w:rsidR="009F3496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сельском поселении Нехаевского муниципального района Волгоградской области характеризуется сокращением числа жителей.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3496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численности населения связано не только с миграционной убылью, но и с продолжающейся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естественной убылью населения.</w:t>
            </w:r>
          </w:p>
          <w:p w:rsidR="00DE6001" w:rsidRPr="00AF457C" w:rsidRDefault="00315C34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среднегодовая численность постоянного населения составляла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уменьшилась на </w:t>
            </w:r>
            <w:r w:rsidR="00990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2023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</w:t>
            </w:r>
            <w:r w:rsidR="00990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родилось 5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08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равно как и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2022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умерших в 2022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составило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на </w:t>
            </w:r>
            <w:r w:rsidR="009A0E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меньше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чем в 2021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году показатели смертности продо</w:t>
            </w:r>
            <w:r w:rsidR="00DE600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лжают превышать показатели рождаемости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темпы роста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естественной убыли населения увеличились по сравнению с прошлым годом.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Причины смертности</w:t>
            </w:r>
            <w:r w:rsidR="00937F8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основном составили болезни системы кровообращения,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злокачественные новообразования,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несчастные случаи.</w:t>
            </w:r>
          </w:p>
          <w:p w:rsidR="00AA39BD" w:rsidRPr="00AF457C" w:rsidRDefault="00315C34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F5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2024-2026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годов ожидается дальнейшее снижение смертности населения,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улучшение здоровья населения за счет пропаганды здорового образа жизни,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отказа от курения,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 среди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молодежи;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на дорогах.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програм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мном периоде сох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ранится отрицательная динамика миграционных процессов,</w:t>
            </w:r>
            <w:r w:rsidR="00820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однако ее темпы будут сокращаться.</w:t>
            </w:r>
          </w:p>
          <w:p w:rsidR="003A0A67" w:rsidRDefault="006A6313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  <w:p w:rsidR="009505A9" w:rsidRPr="00AF457C" w:rsidRDefault="006A6313" w:rsidP="003A0A67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3.Сельское хозяйство</w:t>
            </w:r>
          </w:p>
          <w:p w:rsidR="006A6313" w:rsidRPr="00AF457C" w:rsidRDefault="006A6313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A6313" w:rsidRPr="00AF457C" w:rsidRDefault="006A631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экономическом отношении поселение имеет сельскохозяйственное направлени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На его территории находится 8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крестьян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ско-фермерских хозяйств , одно 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Хоперские просторы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6A6313" w:rsidRPr="00AF457C" w:rsidRDefault="006A631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Основные отрасли сельского хозяйства: ра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стениеводство (выращивание зерновых, масличных культур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6A6313" w:rsidRPr="00AF457C" w:rsidRDefault="006A631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сельского поселения содержится:</w:t>
            </w:r>
          </w:p>
          <w:p w:rsidR="006A6313" w:rsidRPr="00AF457C" w:rsidRDefault="006A6313" w:rsidP="003A0A67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крупного рогатого скота </w:t>
            </w:r>
            <w:r w:rsidR="00990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голов;</w:t>
            </w:r>
          </w:p>
          <w:p w:rsidR="006A6313" w:rsidRPr="00AF457C" w:rsidRDefault="006A6313" w:rsidP="003A0A67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мелкий рогатый скот </w:t>
            </w:r>
            <w:r w:rsidR="00990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голов.</w:t>
            </w:r>
          </w:p>
          <w:p w:rsidR="006A6313" w:rsidRPr="00AF457C" w:rsidRDefault="006A6313" w:rsidP="003A0A67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Свинопоголовье </w:t>
            </w:r>
            <w:r w:rsidR="009908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</w:t>
            </w:r>
          </w:p>
          <w:p w:rsidR="00610BA0" w:rsidRDefault="00820748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313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(Ф)</w:t>
            </w:r>
            <w:r w:rsidR="006A6313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61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 </w:t>
            </w:r>
            <w:r w:rsidR="006A6313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зарегистрировано </w:t>
            </w:r>
            <w:r w:rsidR="00684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6A6313" w:rsidRPr="008207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10BA0" w:rsidRPr="0061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наемных</w:t>
            </w:r>
            <w:r w:rsidR="00610B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1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работников,  в ООО «Хоперские </w:t>
            </w:r>
            <w:r w:rsidR="00D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просторы» 30</w:t>
            </w:r>
            <w:r w:rsidR="00610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Расширяется материально-техническая база (приобретается новая техника, оборудование).</w:t>
            </w:r>
          </w:p>
          <w:p w:rsidR="006337FD" w:rsidRPr="00AC23A6" w:rsidRDefault="00610BA0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поселения выращивают зерно,</w:t>
            </w:r>
            <w:r w:rsidR="00820748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крупяные культуры,</w:t>
            </w:r>
            <w:r w:rsidR="00820748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масличных культур.</w:t>
            </w:r>
            <w:r w:rsidR="00820748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намолот зерновых составил</w:t>
            </w:r>
            <w:r w:rsidR="00937F8F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C74" w:rsidRPr="005E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108,1</w:t>
            </w:r>
            <w:r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тыс.тонн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урожайность составила </w:t>
            </w:r>
            <w:r w:rsidR="005E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19,7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ц/га.</w:t>
            </w:r>
            <w:r w:rsidR="00820748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2DB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амолот</w:t>
            </w:r>
            <w:r w:rsidR="009C52DB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подсолнечника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составил</w:t>
            </w:r>
            <w:r w:rsidR="00937F8F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C74" w:rsidRPr="005E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</w:t>
            </w:r>
            <w:r w:rsidR="009C52DB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тыс.тонн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,урожайность с гектара</w:t>
            </w:r>
            <w:r w:rsidR="009C52DB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</w:t>
            </w:r>
            <w:r w:rsidR="00FA0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="006337FD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2D08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ц/га,</w:t>
            </w:r>
            <w:r w:rsidR="009C52DB" w:rsidRPr="00AC2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02D08" w:rsidRPr="00AF457C" w:rsidRDefault="009C52DB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2D08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увеличение объема производства сельскохозяйственной продукции прогнозируется за счет увеличения производства зерновых культур в натуральном выражении,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2D08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ввода в оборот невостребованных земель,</w:t>
            </w:r>
            <w:r w:rsidR="00820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2D08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за счет увеличения стоимости сельскохозяйственной продукции.</w:t>
            </w:r>
          </w:p>
          <w:p w:rsidR="00C86C22" w:rsidRPr="00AF457C" w:rsidRDefault="00C86C22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D08" w:rsidRPr="00AF457C" w:rsidRDefault="00C02D08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4.Рынок товаров и услуг</w:t>
            </w:r>
            <w:r w:rsidR="00AB5D05" w:rsidRPr="00AF4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A6313" w:rsidRPr="00AF457C" w:rsidRDefault="003A0A67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AB5D05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Состояние потребительского рынка является одним из важнейших индикаторов уровня социально-экономического благополучия общества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,поскольку доля расходов населения на покупку товаров и оплату услуг (по данным Волгоградстата)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превышает</w:t>
            </w:r>
            <w:r w:rsidR="0021268D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80% всех денежных доходов.</w:t>
            </w:r>
          </w:p>
          <w:p w:rsidR="00B36606" w:rsidRPr="00AF457C" w:rsidRDefault="00797D7B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целом тенденция роста оборота розничной торговли в действующих ценах,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обусловлена ростом потребительских цен.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Индекс потребительских цен на товары и услуги в декабре</w:t>
            </w:r>
            <w:r w:rsidR="00937F8F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составил 103,7% к декабрю 2022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B36606" w:rsidRPr="00AF457C" w:rsidRDefault="00797D7B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секторов потребительского рынка</w:t>
            </w:r>
            <w:r w:rsidR="002C4B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среднесрочной перспективе предусматривается</w:t>
            </w:r>
            <w:r w:rsidR="0021268D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ц</w:t>
            </w:r>
            <w:r w:rsidR="002C4B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елом умеренными темпами.</w:t>
            </w:r>
            <w:r w:rsidR="0021268D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7D7B" w:rsidRDefault="00797D7B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843C65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Оборот розничной торговли 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Захоперского</w:t>
            </w:r>
            <w:r w:rsidR="00843C65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сельского п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оселения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 2022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 составило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9,060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млн.руб.,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в действующи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 ценах на 1,0% выше уровня 2021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843C65" w:rsidRPr="00AF457C" w:rsidRDefault="001B4917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7D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У</w:t>
            </w:r>
            <w:r w:rsidR="00674F8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величение показателей с ранее утвержденными параметрами связано ростом цен на социально значимые товары(в том числе продукты питания-порядка 3,1%)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расчете на душу населения</w:t>
            </w:r>
            <w:r w:rsidR="00797D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оборот розничной торговли</w:t>
            </w:r>
            <w:r w:rsidR="00797D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3C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2021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составил 13,4 тыс.рублей</w:t>
            </w:r>
            <w:r w:rsidR="00797D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(справочно 2021</w:t>
            </w:r>
            <w:r w:rsidR="006E3C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 13,4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тыс.руб)</w:t>
            </w:r>
          </w:p>
          <w:p w:rsidR="0080513E" w:rsidRPr="001B4917" w:rsidRDefault="00650776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Положительная динамика развития потребительского рынка поселения обеспечена за счет развития сети предприятий потребительского рынка.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последние годы определилась тенденция увеличение доли организованной торговли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 сети стационарных торговых объектов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 счет сокращения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форматов неорганизованной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(выездной,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лоточной)торговли а также возрастающего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количества обслуживания покупателей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 расширения ассортимента товаров.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01 января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</w:t>
            </w:r>
            <w:r w:rsidR="00574342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 на территории </w:t>
            </w:r>
            <w:r w:rsidR="004325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Захоперского сельского поселения действую</w:t>
            </w:r>
            <w:r w:rsidR="001B49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4325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1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</w:t>
            </w:r>
            <w:r w:rsidR="00432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а: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1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Продукты</w:t>
            </w:r>
            <w:r w:rsidR="00432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Бытовых услуг в поселении нет.</w:t>
            </w:r>
          </w:p>
          <w:p w:rsidR="00574342" w:rsidRPr="00AF457C" w:rsidRDefault="00432528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Отклонение фактического количества субъектов малого и среднего </w:t>
            </w:r>
            <w:r w:rsidR="00574342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от ранее утвержденных  показателей</w:t>
            </w:r>
            <w:r w:rsidR="00DF2F94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объясняется применением принципов отнесения налоговыми органами хозяйствующих</w:t>
            </w:r>
            <w:r w:rsidR="00550A6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норм к субъектам малого предпринимательства,</w:t>
            </w:r>
            <w:r w:rsidR="0002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A6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также закрытием ряда</w:t>
            </w:r>
            <w:r w:rsidR="0002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A61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хозяйствующих субъектов по причине увеличения налоговой нагрузки и ростом отчислений во внебюджетные фонды.</w:t>
            </w:r>
          </w:p>
          <w:p w:rsidR="00550A61" w:rsidRPr="00AF457C" w:rsidRDefault="00550A61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A61" w:rsidRPr="00AF457C" w:rsidRDefault="003A0A67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0A61"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5.Инвестиции.</w:t>
            </w:r>
          </w:p>
          <w:p w:rsidR="0080513E" w:rsidRPr="00AF457C" w:rsidRDefault="0080513E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0513E" w:rsidRPr="00AF457C" w:rsidRDefault="00DC7ED1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2023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объем инвестиций в основной капитал за счет всех источников финансирования по организациям наблюдаемым прямыми статистическими методом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составил </w:t>
            </w:r>
            <w:r w:rsidR="00FA037D" w:rsidRPr="00FA03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10,1</w:t>
            </w:r>
            <w:r w:rsidR="00937F8F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млн.рублей,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индекс фактического объема инвестиций в процентах к предыдущему году составил </w:t>
            </w:r>
            <w:r w:rsidR="00D74B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33,4</w:t>
            </w:r>
            <w:r w:rsidR="00323161" w:rsidRPr="00B032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%.</w:t>
            </w:r>
          </w:p>
          <w:p w:rsidR="00C86C22" w:rsidRPr="00AF457C" w:rsidRDefault="00DC7ED1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расчета объема инвестиций в основной капитал применяются средства,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освое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ные инвесторами района в рамках реализации проектов,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включенных в перечень инвестиционных проектов,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имеющих специальное значение для развития Волгоградской области,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торый утвержден</w:t>
            </w:r>
            <w:r w:rsidR="00937F8F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Постановлением Губернатора Волгоградской области от 05.07.2012 г. №563</w:t>
            </w:r>
            <w:r w:rsidR="00DA3299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,а также бюджетные инвестиции по проектам,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финансирование которых предусмотрено по областным целевым программам,</w:t>
            </w:r>
            <w:r w:rsidR="000203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 счет всех уровней бюджетной системы.</w:t>
            </w:r>
          </w:p>
          <w:p w:rsidR="00323161" w:rsidRPr="00AF457C" w:rsidRDefault="00C86C22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80513E" w:rsidRPr="00AF457C" w:rsidRDefault="0080513E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513E" w:rsidRPr="00AF457C" w:rsidRDefault="00DA329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6.Строительство</w:t>
            </w:r>
          </w:p>
          <w:p w:rsidR="0080513E" w:rsidRPr="00AF457C" w:rsidRDefault="0080513E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0513E" w:rsidRPr="00AF457C" w:rsidRDefault="0080513E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A3299" w:rsidRPr="00AF457C" w:rsidRDefault="00C232E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благоустройства  территории  производится  озеленение, строительство  малых  форм  и создание  зон  отдыха</w:t>
            </w:r>
            <w:r w:rsidR="00DC7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4B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</w:t>
            </w:r>
            <w:r w:rsidR="001745C7" w:rsidRPr="0017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018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 администрация получила субсидию в размере 3000000,0 рублей для формирования современной городской среды ,в центре </w:t>
            </w:r>
            <w:r w:rsidR="00DC7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хутора Захоперского 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сделана зона отдыха ,</w:t>
            </w:r>
            <w:r w:rsidR="00DC7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выстлана плиткой 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="00DC7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около здания СДК, около памятника погибшим воинам в годы Великой отечественной войны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,ус</w:t>
            </w:r>
            <w:r w:rsidR="00DC7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тановлены светильники, скамейки, беседки, </w:t>
            </w:r>
            <w:r w:rsidR="00DA3299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урны.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Состояние дорожного покрытия  требует ремонта, ежегодно администрация делает частичный ремонт</w:t>
            </w:r>
            <w:r w:rsidR="00651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(щебенение) дорог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3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этого мало.</w:t>
            </w:r>
            <w:r w:rsidR="006E3C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15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реализацию данных мероприятий используются денежные фонды, поступающие в доход поселения в виде акцизов.</w:t>
            </w:r>
          </w:p>
          <w:p w:rsidR="00DA3299" w:rsidRPr="00AF457C" w:rsidRDefault="00DA329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513E" w:rsidRPr="00AF457C" w:rsidRDefault="0080513E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A6313" w:rsidRPr="00AF457C" w:rsidRDefault="00DA329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 Денежные доходы и расходы населения</w:t>
            </w:r>
          </w:p>
          <w:p w:rsidR="00DA3299" w:rsidRPr="00AF457C" w:rsidRDefault="00DA329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A3299" w:rsidRPr="00AF457C" w:rsidRDefault="00DA329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Среднемесячные доходы на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селения на душу населения в 2023</w:t>
            </w:r>
            <w:r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составляют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17292,12</w:t>
            </w:r>
            <w:r w:rsidRPr="009A2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рублей</w:t>
            </w:r>
            <w:r w:rsidR="006000DF" w:rsidRPr="009A2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 расходы среднемесячные на душу населения составляют 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1675</w:t>
            </w:r>
            <w:r w:rsidR="009A2416" w:rsidRPr="009A2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8,97</w:t>
            </w:r>
            <w:r w:rsidR="006000DF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рублей мы видим что ра</w:t>
            </w:r>
            <w:r w:rsidR="001F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сходы чуть меньше доходов на 0,10</w:t>
            </w:r>
            <w:r w:rsidR="006000DF" w:rsidRPr="00AF45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населения на последнюю дату - </w:t>
            </w:r>
            <w:r w:rsidR="00D67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08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Экономически активное население  -</w:t>
            </w:r>
            <w:r w:rsidR="0097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человек</w:t>
            </w:r>
            <w:r w:rsidR="0008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работающее население - </w:t>
            </w:r>
            <w:r w:rsidR="00BA3D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 чел. безработное - 21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 источником доходов населения данного поселения является заработная плата. Средний уровень заработной платы, по официально учтенным предприятиям, </w:t>
            </w:r>
            <w:r w:rsidR="00D67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30,2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6000DF" w:rsidRPr="00AF457C" w:rsidRDefault="00D679F3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2024</w:t>
            </w:r>
            <w:r w:rsidR="00B41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00D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 прогноз по выплате заработной платы положительный  - в размере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33,7</w:t>
            </w:r>
            <w:r w:rsidR="006000DF"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тыс.рублей.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безработицы на территории поселения  -5,2 % от экономически активного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населения.</w:t>
            </w:r>
            <w:r w:rsidR="00FC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учете в ЦЗН за 2021</w:t>
            </w:r>
            <w:r w:rsidR="0008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год - 24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08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5485C" w:rsidRPr="00AF457C" w:rsidRDefault="00D5485C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Основные параметры бюджета </w:t>
            </w:r>
            <w:r w:rsidR="00E92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Захоперского</w:t>
            </w:r>
            <w:r w:rsidR="00D67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на  2024 – 2026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прогнозируются в следующих суммах:</w:t>
            </w:r>
          </w:p>
          <w:p w:rsidR="009505A9" w:rsidRPr="00AF457C" w:rsidRDefault="005C413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8966,95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тыс.рублей</w:t>
            </w:r>
          </w:p>
          <w:p w:rsidR="00DA3299" w:rsidRPr="00AF457C" w:rsidRDefault="005C413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7990,05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9505A9" w:rsidRPr="00AF457C" w:rsidRDefault="005C4133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9575,15</w:t>
            </w:r>
            <w:r w:rsidR="00DA3299"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</w:t>
            </w:r>
          </w:p>
          <w:p w:rsidR="009505A9" w:rsidRPr="00AF457C" w:rsidRDefault="009505A9" w:rsidP="003A0A67">
            <w:pPr>
              <w:pStyle w:val="a4"/>
              <w:ind w:right="776"/>
              <w:rPr>
                <w:color w:val="000000" w:themeColor="text1"/>
                <w:sz w:val="24"/>
              </w:rPr>
            </w:pPr>
            <w:r w:rsidRPr="00AF457C">
              <w:rPr>
                <w:color w:val="000000" w:themeColor="text1"/>
                <w:sz w:val="24"/>
              </w:rPr>
              <w:tab/>
              <w:t xml:space="preserve">Формирование доходной </w:t>
            </w:r>
            <w:r w:rsidR="00360C28">
              <w:rPr>
                <w:color w:val="000000" w:themeColor="text1"/>
                <w:sz w:val="24"/>
              </w:rPr>
              <w:t>базы сельского поселения</w:t>
            </w:r>
            <w:r w:rsidR="005C4133">
              <w:rPr>
                <w:color w:val="000000" w:themeColor="text1"/>
                <w:sz w:val="24"/>
              </w:rPr>
              <w:t xml:space="preserve"> на 2024 год и на плановый период 2025-2026</w:t>
            </w:r>
            <w:r w:rsidRPr="00AF457C">
              <w:rPr>
                <w:color w:val="000000" w:themeColor="text1"/>
                <w:sz w:val="24"/>
              </w:rPr>
              <w:t xml:space="preserve"> года осуществлялось на основе основных направлений налого</w:t>
            </w:r>
            <w:r w:rsidR="005C4133">
              <w:rPr>
                <w:color w:val="000000" w:themeColor="text1"/>
                <w:sz w:val="24"/>
              </w:rPr>
              <w:t>вой и бюджетной политики на 2024 год и на плановый период 2025-2026</w:t>
            </w:r>
            <w:r w:rsidRPr="00AF457C">
              <w:rPr>
                <w:color w:val="000000" w:themeColor="text1"/>
                <w:sz w:val="24"/>
              </w:rPr>
              <w:t xml:space="preserve"> года, данных о базе налогообложения по отдельным источникам доходов и о</w:t>
            </w:r>
            <w:r w:rsidR="00360C28">
              <w:rPr>
                <w:color w:val="000000" w:themeColor="text1"/>
                <w:sz w:val="24"/>
              </w:rPr>
              <w:t>ценки поступлени</w:t>
            </w:r>
            <w:r w:rsidR="005C4133">
              <w:rPr>
                <w:color w:val="000000" w:themeColor="text1"/>
                <w:sz w:val="24"/>
              </w:rPr>
              <w:t>й доходов в 2023</w:t>
            </w:r>
            <w:r w:rsidRPr="00AF457C">
              <w:rPr>
                <w:color w:val="000000" w:themeColor="text1"/>
                <w:sz w:val="24"/>
              </w:rPr>
              <w:t xml:space="preserve"> году.</w:t>
            </w:r>
          </w:p>
          <w:p w:rsidR="00FA0D65" w:rsidRDefault="009505A9" w:rsidP="003A0A67">
            <w:pPr>
              <w:spacing w:after="0" w:line="240" w:lineRule="auto"/>
              <w:ind w:right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</w:t>
            </w:r>
            <w:r w:rsidR="005C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ах, вступающие в действие с 2024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9505A9" w:rsidRPr="00FA0D65" w:rsidRDefault="00FA0D65" w:rsidP="003A0A67">
            <w:pPr>
              <w:spacing w:after="0" w:line="240" w:lineRule="auto"/>
              <w:ind w:right="7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9505A9" w:rsidRPr="00AF45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номинальном выражении темпы роста бюджетных расходов к пре</w:t>
            </w:r>
            <w:r w:rsidR="005C41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дыдущему году составляют: в 2024</w:t>
            </w:r>
            <w:r w:rsidR="009505A9" w:rsidRPr="00AF45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– </w:t>
            </w:r>
            <w:r w:rsidR="005C41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101,4 процента, в 2025</w:t>
            </w:r>
            <w:r w:rsidR="009505A9" w:rsidRPr="00AF45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 – </w:t>
            </w:r>
            <w:r w:rsidR="005C41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89,1  процента, в 2026</w:t>
            </w:r>
            <w:r w:rsidR="009505A9" w:rsidRPr="00AF45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году –  </w:t>
            </w:r>
            <w:r w:rsidR="005C41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119,8</w:t>
            </w:r>
            <w:r w:rsidR="009505A9" w:rsidRPr="00AF45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процента.</w:t>
            </w:r>
          </w:p>
          <w:p w:rsidR="009505A9" w:rsidRPr="00AF457C" w:rsidRDefault="009505A9" w:rsidP="003A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05A9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Pr="00AF45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9.Труд и занятость</w:t>
            </w:r>
          </w:p>
          <w:p w:rsidR="006000DF" w:rsidRPr="00AF457C" w:rsidRDefault="006000DF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объектов социальной сферы на территории поселения расположены: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 общеобразова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тельная  школа рассчитана  на 30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мест с количеством учащихся </w:t>
            </w:r>
            <w:r w:rsidR="00DA4C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человек, число преподавателей –11</w:t>
            </w:r>
            <w:r w:rsidR="00F16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  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х.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Захоперский, СДК х.Тушкановский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 библиотека х. 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Захоперском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  рамках « Программы  социально-экономического  развития» 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Захоперского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</w:t>
            </w:r>
            <w:r w:rsidR="005C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кого поселения   на период  2024- 2026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 разработан  ряд  мероприятий   направленных  на</w:t>
            </w:r>
            <w:r w:rsidR="00E92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социальное  развитие  поселения. Программа    предусматривает  открытие дополнительных рабочих мест,  </w:t>
            </w:r>
            <w:r w:rsidRPr="00AF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</w:t>
            </w:r>
            <w:r w:rsidRPr="00AF4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05A9" w:rsidRPr="00AF457C" w:rsidRDefault="009505A9" w:rsidP="003A0A67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505A9" w:rsidRPr="00D0061E" w:rsidRDefault="009505A9" w:rsidP="003A0A67">
      <w:pPr>
        <w:spacing w:after="0" w:line="240" w:lineRule="auto"/>
        <w:jc w:val="both"/>
        <w:rPr>
          <w:sz w:val="24"/>
          <w:szCs w:val="24"/>
        </w:rPr>
      </w:pPr>
    </w:p>
    <w:sectPr w:rsidR="009505A9" w:rsidRPr="00D0061E" w:rsidSect="001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95" w:rsidRDefault="00193295" w:rsidP="00883DE5">
      <w:pPr>
        <w:spacing w:after="0" w:line="240" w:lineRule="auto"/>
      </w:pPr>
      <w:r>
        <w:separator/>
      </w:r>
    </w:p>
  </w:endnote>
  <w:endnote w:type="continuationSeparator" w:id="0">
    <w:p w:rsidR="00193295" w:rsidRDefault="00193295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95" w:rsidRDefault="00193295" w:rsidP="00883DE5">
      <w:pPr>
        <w:spacing w:after="0" w:line="240" w:lineRule="auto"/>
      </w:pPr>
      <w:r>
        <w:separator/>
      </w:r>
    </w:p>
  </w:footnote>
  <w:footnote w:type="continuationSeparator" w:id="0">
    <w:p w:rsidR="00193295" w:rsidRDefault="00193295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89"/>
    <w:rsid w:val="000009DA"/>
    <w:rsid w:val="00005957"/>
    <w:rsid w:val="00011EA6"/>
    <w:rsid w:val="00016ED0"/>
    <w:rsid w:val="0002036A"/>
    <w:rsid w:val="00024DA9"/>
    <w:rsid w:val="00034709"/>
    <w:rsid w:val="000361AA"/>
    <w:rsid w:val="00047A3F"/>
    <w:rsid w:val="00057456"/>
    <w:rsid w:val="0008501D"/>
    <w:rsid w:val="00092807"/>
    <w:rsid w:val="000A1FEC"/>
    <w:rsid w:val="000C4B57"/>
    <w:rsid w:val="000C7D5D"/>
    <w:rsid w:val="0010528F"/>
    <w:rsid w:val="00105D24"/>
    <w:rsid w:val="00147E94"/>
    <w:rsid w:val="00160720"/>
    <w:rsid w:val="001745C7"/>
    <w:rsid w:val="00193295"/>
    <w:rsid w:val="001A2531"/>
    <w:rsid w:val="001B4917"/>
    <w:rsid w:val="001B56FB"/>
    <w:rsid w:val="001D3862"/>
    <w:rsid w:val="001D38D7"/>
    <w:rsid w:val="001F5867"/>
    <w:rsid w:val="001F5B34"/>
    <w:rsid w:val="0021268D"/>
    <w:rsid w:val="00236281"/>
    <w:rsid w:val="00250C6D"/>
    <w:rsid w:val="002C12BE"/>
    <w:rsid w:val="002C4B64"/>
    <w:rsid w:val="002C797F"/>
    <w:rsid w:val="002E6F6E"/>
    <w:rsid w:val="002F2FA0"/>
    <w:rsid w:val="002F4C1D"/>
    <w:rsid w:val="00315C34"/>
    <w:rsid w:val="00322F98"/>
    <w:rsid w:val="00323161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309A8"/>
    <w:rsid w:val="004320AB"/>
    <w:rsid w:val="00432528"/>
    <w:rsid w:val="00463089"/>
    <w:rsid w:val="0048265E"/>
    <w:rsid w:val="004C4C8B"/>
    <w:rsid w:val="004D6988"/>
    <w:rsid w:val="004F74B2"/>
    <w:rsid w:val="00550A61"/>
    <w:rsid w:val="00574342"/>
    <w:rsid w:val="00590664"/>
    <w:rsid w:val="005A0DD8"/>
    <w:rsid w:val="005B6999"/>
    <w:rsid w:val="005C239C"/>
    <w:rsid w:val="005C3BCC"/>
    <w:rsid w:val="005C4133"/>
    <w:rsid w:val="005E1C74"/>
    <w:rsid w:val="006000DF"/>
    <w:rsid w:val="006030BB"/>
    <w:rsid w:val="00610BA0"/>
    <w:rsid w:val="00625970"/>
    <w:rsid w:val="006265C5"/>
    <w:rsid w:val="006337FD"/>
    <w:rsid w:val="0063384C"/>
    <w:rsid w:val="00644FB7"/>
    <w:rsid w:val="00650776"/>
    <w:rsid w:val="00651595"/>
    <w:rsid w:val="00661A6E"/>
    <w:rsid w:val="006675B9"/>
    <w:rsid w:val="00670740"/>
    <w:rsid w:val="00674F81"/>
    <w:rsid w:val="00684465"/>
    <w:rsid w:val="0068641B"/>
    <w:rsid w:val="00692811"/>
    <w:rsid w:val="00695FAF"/>
    <w:rsid w:val="006A6313"/>
    <w:rsid w:val="006E3CD5"/>
    <w:rsid w:val="006F2544"/>
    <w:rsid w:val="00736024"/>
    <w:rsid w:val="00754B27"/>
    <w:rsid w:val="0078638D"/>
    <w:rsid w:val="00797D7B"/>
    <w:rsid w:val="007B2137"/>
    <w:rsid w:val="007C2500"/>
    <w:rsid w:val="007C6ACA"/>
    <w:rsid w:val="007D2F02"/>
    <w:rsid w:val="007F4CEF"/>
    <w:rsid w:val="0080513E"/>
    <w:rsid w:val="008104F1"/>
    <w:rsid w:val="00820748"/>
    <w:rsid w:val="00843C65"/>
    <w:rsid w:val="00847883"/>
    <w:rsid w:val="00883DE5"/>
    <w:rsid w:val="00893DC2"/>
    <w:rsid w:val="00937F8F"/>
    <w:rsid w:val="009505A9"/>
    <w:rsid w:val="00953CB4"/>
    <w:rsid w:val="00957E24"/>
    <w:rsid w:val="00973789"/>
    <w:rsid w:val="009908C1"/>
    <w:rsid w:val="009A0E57"/>
    <w:rsid w:val="009A2416"/>
    <w:rsid w:val="009B2CEC"/>
    <w:rsid w:val="009C52DB"/>
    <w:rsid w:val="009F3496"/>
    <w:rsid w:val="00A14DAC"/>
    <w:rsid w:val="00A60C9F"/>
    <w:rsid w:val="00A821E2"/>
    <w:rsid w:val="00A82A7F"/>
    <w:rsid w:val="00A87B76"/>
    <w:rsid w:val="00AA39BD"/>
    <w:rsid w:val="00AB5D05"/>
    <w:rsid w:val="00AC23A6"/>
    <w:rsid w:val="00AF457C"/>
    <w:rsid w:val="00B0321A"/>
    <w:rsid w:val="00B0341D"/>
    <w:rsid w:val="00B15CC1"/>
    <w:rsid w:val="00B1645C"/>
    <w:rsid w:val="00B33B9B"/>
    <w:rsid w:val="00B36606"/>
    <w:rsid w:val="00B418BB"/>
    <w:rsid w:val="00B52F8D"/>
    <w:rsid w:val="00B561D9"/>
    <w:rsid w:val="00B87E92"/>
    <w:rsid w:val="00BA3DD7"/>
    <w:rsid w:val="00BF31D9"/>
    <w:rsid w:val="00BF56AD"/>
    <w:rsid w:val="00C01803"/>
    <w:rsid w:val="00C02D08"/>
    <w:rsid w:val="00C0641A"/>
    <w:rsid w:val="00C232E9"/>
    <w:rsid w:val="00C657E8"/>
    <w:rsid w:val="00C86C22"/>
    <w:rsid w:val="00C87DCA"/>
    <w:rsid w:val="00CA16A1"/>
    <w:rsid w:val="00CB374A"/>
    <w:rsid w:val="00CB65CC"/>
    <w:rsid w:val="00CE12F1"/>
    <w:rsid w:val="00CF5A43"/>
    <w:rsid w:val="00D0061E"/>
    <w:rsid w:val="00D00ED7"/>
    <w:rsid w:val="00D0729B"/>
    <w:rsid w:val="00D22623"/>
    <w:rsid w:val="00D33608"/>
    <w:rsid w:val="00D41633"/>
    <w:rsid w:val="00D5485C"/>
    <w:rsid w:val="00D60C64"/>
    <w:rsid w:val="00D65DFB"/>
    <w:rsid w:val="00D66FAD"/>
    <w:rsid w:val="00D679F3"/>
    <w:rsid w:val="00D74B2F"/>
    <w:rsid w:val="00D8614C"/>
    <w:rsid w:val="00D91DFC"/>
    <w:rsid w:val="00DA3299"/>
    <w:rsid w:val="00DA4C1C"/>
    <w:rsid w:val="00DC2724"/>
    <w:rsid w:val="00DC2FF7"/>
    <w:rsid w:val="00DC7ED1"/>
    <w:rsid w:val="00DE315F"/>
    <w:rsid w:val="00DE4EDF"/>
    <w:rsid w:val="00DE6001"/>
    <w:rsid w:val="00DF2F94"/>
    <w:rsid w:val="00E12B35"/>
    <w:rsid w:val="00E36A33"/>
    <w:rsid w:val="00E47958"/>
    <w:rsid w:val="00E51BF0"/>
    <w:rsid w:val="00E60400"/>
    <w:rsid w:val="00E6182E"/>
    <w:rsid w:val="00E92208"/>
    <w:rsid w:val="00EC586C"/>
    <w:rsid w:val="00EE5BD2"/>
    <w:rsid w:val="00F13118"/>
    <w:rsid w:val="00F16B36"/>
    <w:rsid w:val="00F42E04"/>
    <w:rsid w:val="00F53DE2"/>
    <w:rsid w:val="00F61689"/>
    <w:rsid w:val="00F7384B"/>
    <w:rsid w:val="00FA037D"/>
    <w:rsid w:val="00FA0D65"/>
    <w:rsid w:val="00FA5893"/>
    <w:rsid w:val="00FB1738"/>
    <w:rsid w:val="00FC366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5EF3D-644E-4926-BBC7-E51229E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139</cp:revision>
  <dcterms:created xsi:type="dcterms:W3CDTF">2020-11-24T04:55:00Z</dcterms:created>
  <dcterms:modified xsi:type="dcterms:W3CDTF">2023-11-22T05:18:00Z</dcterms:modified>
</cp:coreProperties>
</file>